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ascii="仿宋_GB2312" w:eastAsia="仿宋_GB2312" w:cs="仿宋_GB2312"/>
          <w:color w:val="333333"/>
          <w:sz w:val="31"/>
          <w:szCs w:val="31"/>
          <w:bdr w:val="none" w:color="auto" w:sz="0" w:space="0"/>
        </w:rPr>
        <w:t>肥政字〔2020〕22号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333333"/>
          <w:sz w:val="21"/>
          <w:szCs w:val="21"/>
        </w:rPr>
      </w:pPr>
      <w:r>
        <w:rPr>
          <w:rFonts w:ascii="方正小标宋简体" w:hAnsi="方正小标宋简体" w:eastAsia="方正小标宋简体" w:cs="方正小标宋简体"/>
          <w:color w:val="333333"/>
          <w:sz w:val="43"/>
          <w:szCs w:val="43"/>
          <w:bdr w:val="none" w:color="auto" w:sz="0" w:space="0"/>
        </w:rPr>
        <w:t>肥城市人民政府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333333"/>
          <w:sz w:val="21"/>
          <w:szCs w:val="21"/>
        </w:rPr>
      </w:pPr>
      <w:r>
        <w:rPr>
          <w:rFonts w:hint="default" w:ascii="方正小标宋简体" w:hAnsi="方正小标宋简体" w:eastAsia="方正小标宋简体" w:cs="方正小标宋简体"/>
          <w:color w:val="333333"/>
          <w:sz w:val="43"/>
          <w:szCs w:val="43"/>
          <w:bdr w:val="none" w:color="auto" w:sz="0" w:space="0"/>
        </w:rPr>
        <w:t>关于公布行政规范性文件清理结果的通知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仿宋_GB2312" w:eastAsia="仿宋_GB2312" w:cs="仿宋_GB2312"/>
          <w:color w:val="333333"/>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仿宋_GB2312" w:eastAsia="仿宋_GB2312" w:cs="仿宋_GB2312"/>
          <w:color w:val="333333"/>
          <w:sz w:val="31"/>
          <w:szCs w:val="31"/>
          <w:bdr w:val="none" w:color="auto" w:sz="0" w:space="0"/>
        </w:rPr>
        <w:t>各镇人民政府、街道办事处，高新区、经开区，市政府各部门、各直属机构，市属以上驻肥各单位：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为加强行政规范性文件管理，根据《山东省行政程序规定》，市政府对截至2019年5月31日制发的行政规范性文件进行了清理。确认继续有效的行政规范性文件4件，需修改的行政规范性文件28件，废止、失效的行政规范性文件28件。现将有关文件目录予以公布（详见附件1.2.3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继续有效的行政规范性文件经统一登记编号后继续执行，有效期以本次公布为准；需修改的行政规范性文件修改后实施；废止、失效的行政规范性文件停止执行，不再作为行政管理依据。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各责任部门应核对本部门职责范围内的市政府行政规范性文件,自本通知下发之日起三十日内,将职责范围内继续有效的市政府行政规范性文件文本按照信息公开要求在肥城政务网和本部门网站及时公开（具体格式见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仿宋_GB2312" w:eastAsia="仿宋_GB2312" w:cs="仿宋_GB2312"/>
          <w:color w:val="333333"/>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333333"/>
          <w:sz w:val="31"/>
          <w:szCs w:val="31"/>
          <w:bdr w:val="none" w:color="auto" w:sz="0" w:space="0"/>
        </w:rPr>
        <w:t>附件：1.继续有效的行政规范性文件目录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1605"/>
        <w:rPr>
          <w:color w:val="333333"/>
          <w:sz w:val="21"/>
          <w:szCs w:val="21"/>
        </w:rPr>
      </w:pPr>
      <w:r>
        <w:rPr>
          <w:rFonts w:hint="eastAsia" w:ascii="仿宋_GB2312" w:eastAsia="仿宋_GB2312" w:cs="仿宋_GB2312"/>
          <w:color w:val="333333"/>
          <w:sz w:val="31"/>
          <w:szCs w:val="31"/>
          <w:bdr w:val="none" w:color="auto" w:sz="0" w:space="0"/>
        </w:rPr>
        <w:t>2.需修改的行政规范性文件目录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1605"/>
        <w:rPr>
          <w:color w:val="333333"/>
          <w:sz w:val="21"/>
          <w:szCs w:val="21"/>
        </w:rPr>
      </w:pPr>
      <w:r>
        <w:rPr>
          <w:rFonts w:hint="eastAsia" w:ascii="仿宋_GB2312" w:eastAsia="仿宋_GB2312" w:cs="仿宋_GB2312"/>
          <w:color w:val="333333"/>
          <w:sz w:val="31"/>
          <w:szCs w:val="31"/>
          <w:bdr w:val="none" w:color="auto" w:sz="0" w:space="0"/>
        </w:rPr>
        <w:t>3.废止、失效的行政规范性文件目录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1605"/>
        <w:rPr>
          <w:color w:val="333333"/>
          <w:sz w:val="21"/>
          <w:szCs w:val="21"/>
        </w:rPr>
      </w:pPr>
      <w:r>
        <w:rPr>
          <w:rFonts w:hint="eastAsia" w:ascii="仿宋_GB2312" w:eastAsia="仿宋_GB2312" w:cs="仿宋_GB2312"/>
          <w:color w:val="333333"/>
          <w:sz w:val="31"/>
          <w:szCs w:val="31"/>
          <w:bdr w:val="none" w:color="auto" w:sz="0" w:space="0"/>
        </w:rPr>
        <w:t>4.行政规范性文件信息公开格式规范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仿宋_GB2312" w:eastAsia="仿宋_GB2312" w:cs="仿宋_GB2312"/>
          <w:color w:val="333333"/>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仿宋_GB2312" w:eastAsia="仿宋_GB2312" w:cs="仿宋_GB2312"/>
          <w:color w:val="333333"/>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rPr>
          <w:color w:val="333333"/>
          <w:sz w:val="21"/>
          <w:szCs w:val="21"/>
        </w:rPr>
      </w:pPr>
      <w:r>
        <w:rPr>
          <w:rFonts w:hint="eastAsia" w:ascii="仿宋_GB2312" w:eastAsia="仿宋_GB2312" w:cs="仿宋_GB2312"/>
          <w:color w:val="333333"/>
          <w:sz w:val="31"/>
          <w:szCs w:val="31"/>
          <w:bdr w:val="none" w:color="auto" w:sz="0" w:space="0"/>
        </w:rPr>
        <w:t>肥城市人民政府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rPr>
          <w:color w:val="333333"/>
          <w:sz w:val="21"/>
          <w:szCs w:val="21"/>
        </w:rPr>
      </w:pPr>
      <w:r>
        <w:rPr>
          <w:rFonts w:hint="eastAsia" w:ascii="仿宋_GB2312" w:eastAsia="仿宋_GB2312" w:cs="仿宋_GB2312"/>
          <w:color w:val="333333"/>
          <w:sz w:val="31"/>
          <w:szCs w:val="31"/>
          <w:bdr w:val="none" w:color="auto" w:sz="0" w:space="0"/>
        </w:rPr>
        <w:t>2020年7月17日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rPr>
          <w:color w:val="333333"/>
          <w:sz w:val="21"/>
          <w:szCs w:val="21"/>
        </w:rPr>
      </w:pPr>
      <w:r>
        <w:rPr>
          <w:rFonts w:hint="eastAsia" w:ascii="仿宋_GB2312" w:eastAsia="仿宋_GB2312" w:cs="仿宋_GB2312"/>
          <w:color w:val="333333"/>
          <w:sz w:val="31"/>
          <w:szCs w:val="31"/>
          <w:bdr w:val="none" w:color="auto" w:sz="0" w:space="0"/>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仿宋_GB2312" w:eastAsia="仿宋_GB2312" w:cs="仿宋_GB2312"/>
          <w:color w:val="333333"/>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仿宋_GB2312" w:eastAsia="仿宋_GB2312" w:cs="仿宋_GB2312"/>
          <w:color w:val="333333"/>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仿宋_GB2312" w:eastAsia="仿宋_GB2312" w:cs="仿宋_GB2312"/>
          <w:color w:val="333333"/>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1126" w:firstLine="0"/>
        <w:rPr>
          <w:color w:val="333333"/>
          <w:sz w:val="21"/>
          <w:szCs w:val="21"/>
        </w:rPr>
      </w:pPr>
      <w:r>
        <w:rPr>
          <w:rFonts w:ascii="黑体" w:hAnsi="宋体" w:eastAsia="黑体" w:cs="黑体"/>
          <w:color w:val="000000"/>
          <w:sz w:val="31"/>
          <w:szCs w:val="31"/>
          <w:bdr w:val="none" w:color="auto" w:sz="0" w:space="0"/>
        </w:rPr>
        <w:t>附件</w:t>
      </w:r>
      <w:r>
        <w:rPr>
          <w:rFonts w:hint="default" w:ascii="Times New Roman" w:hAnsi="Times New Roman" w:cs="Times New Roman"/>
          <w:color w:val="000000"/>
          <w:sz w:val="31"/>
          <w:szCs w:val="31"/>
          <w:bdr w:val="none" w:color="auto" w:sz="0" w:space="0"/>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1126" w:firstLine="885"/>
        <w:jc w:val="center"/>
        <w:rPr>
          <w:color w:val="333333"/>
          <w:sz w:val="21"/>
          <w:szCs w:val="21"/>
        </w:rPr>
      </w:pPr>
      <w:r>
        <w:rPr>
          <w:rFonts w:ascii="方正小标宋_GBK" w:hAnsi="方正小标宋_GBK" w:eastAsia="方正小标宋_GBK" w:cs="方正小标宋_GBK"/>
          <w:color w:val="000000"/>
          <w:sz w:val="43"/>
          <w:szCs w:val="43"/>
          <w:bdr w:val="none" w:color="auto" w:sz="0" w:space="0"/>
        </w:rPr>
        <w:t>继续有效的行政规范性文件目录</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02"/>
        <w:gridCol w:w="1936"/>
        <w:gridCol w:w="1732"/>
        <w:gridCol w:w="1583"/>
        <w:gridCol w:w="266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85" w:hRule="atLeast"/>
        </w:trPr>
        <w:tc>
          <w:tcPr>
            <w:tcW w:w="79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黑体" w:hAnsi="宋体" w:eastAsia="黑体" w:cs="黑体"/>
                <w:color w:val="000000"/>
                <w:sz w:val="28"/>
                <w:szCs w:val="28"/>
                <w:bdr w:val="none" w:color="auto" w:sz="0" w:space="0"/>
              </w:rPr>
              <w:t>序号</w:t>
            </w:r>
          </w:p>
        </w:tc>
        <w:tc>
          <w:tcPr>
            <w:tcW w:w="442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黑体" w:hAnsi="宋体" w:eastAsia="黑体" w:cs="黑体"/>
                <w:color w:val="000000"/>
                <w:sz w:val="28"/>
                <w:szCs w:val="28"/>
                <w:bdr w:val="none" w:color="auto" w:sz="0" w:space="0"/>
              </w:rPr>
              <w:t>文件名称</w:t>
            </w:r>
          </w:p>
        </w:tc>
        <w:tc>
          <w:tcPr>
            <w:tcW w:w="27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黑体" w:hAnsi="宋体" w:eastAsia="黑体" w:cs="黑体"/>
                <w:color w:val="000000"/>
                <w:sz w:val="28"/>
                <w:szCs w:val="28"/>
                <w:bdr w:val="none" w:color="auto" w:sz="0" w:space="0"/>
              </w:rPr>
              <w:t>文号</w:t>
            </w:r>
          </w:p>
        </w:tc>
        <w:tc>
          <w:tcPr>
            <w:tcW w:w="312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黑体" w:hAnsi="宋体" w:eastAsia="黑体" w:cs="黑体"/>
                <w:color w:val="000000"/>
                <w:sz w:val="28"/>
                <w:szCs w:val="28"/>
                <w:bdr w:val="none" w:color="auto" w:sz="0" w:space="0"/>
              </w:rPr>
              <w:t>有效期</w:t>
            </w:r>
          </w:p>
        </w:tc>
        <w:tc>
          <w:tcPr>
            <w:tcW w:w="325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黑体" w:hAnsi="宋体" w:eastAsia="黑体" w:cs="黑体"/>
                <w:color w:val="000000"/>
                <w:sz w:val="28"/>
                <w:szCs w:val="28"/>
                <w:bdr w:val="none" w:color="auto" w:sz="0" w:space="0"/>
              </w:rPr>
              <w:t>规范性文件编号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95" w:hRule="atLeast"/>
        </w:trPr>
        <w:tc>
          <w:tcPr>
            <w:tcW w:w="7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1</w:t>
            </w:r>
          </w:p>
        </w:tc>
        <w:tc>
          <w:tcPr>
            <w:tcW w:w="44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肥城市财政投资评审管理办法</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政府令第</w:t>
            </w:r>
            <w:r>
              <w:rPr>
                <w:rFonts w:hint="default" w:ascii="Times New Roman" w:hAnsi="Times New Roman" w:cs="Times New Roman"/>
                <w:color w:val="000000"/>
                <w:sz w:val="24"/>
                <w:szCs w:val="24"/>
                <w:bdr w:val="none" w:color="auto" w:sz="0" w:space="0"/>
              </w:rPr>
              <w:t>60</w:t>
            </w:r>
            <w:r>
              <w:rPr>
                <w:rFonts w:hint="eastAsia" w:ascii="仿宋_GB2312" w:eastAsia="仿宋_GB2312" w:cs="仿宋_GB2312"/>
                <w:color w:val="000000"/>
                <w:sz w:val="24"/>
                <w:szCs w:val="24"/>
                <w:bdr w:val="none" w:color="auto" w:sz="0" w:space="0"/>
              </w:rPr>
              <w:t>号</w:t>
            </w:r>
          </w:p>
        </w:tc>
        <w:tc>
          <w:tcPr>
            <w:tcW w:w="31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2023</w:t>
            </w:r>
            <w:r>
              <w:rPr>
                <w:rFonts w:hint="eastAsia" w:ascii="仿宋_GB2312" w:eastAsia="仿宋_GB2312" w:cs="仿宋_GB2312"/>
                <w:color w:val="000000"/>
                <w:sz w:val="24"/>
                <w:szCs w:val="24"/>
                <w:bdr w:val="none" w:color="auto" w:sz="0" w:space="0"/>
              </w:rPr>
              <w:t>年</w:t>
            </w:r>
            <w:r>
              <w:rPr>
                <w:rFonts w:hint="default" w:ascii="Times New Roman" w:hAnsi="Times New Roman" w:cs="Times New Roman"/>
                <w:color w:val="000000"/>
                <w:sz w:val="24"/>
                <w:szCs w:val="24"/>
                <w:bdr w:val="none" w:color="auto" w:sz="0" w:space="0"/>
              </w:rPr>
              <w:t>12</w:t>
            </w:r>
            <w:r>
              <w:rPr>
                <w:rFonts w:hint="eastAsia" w:ascii="仿宋_GB2312" w:eastAsia="仿宋_GB2312" w:cs="仿宋_GB2312"/>
                <w:color w:val="000000"/>
                <w:sz w:val="24"/>
                <w:szCs w:val="24"/>
                <w:bdr w:val="none" w:color="auto" w:sz="0" w:space="0"/>
              </w:rPr>
              <w:t>月</w:t>
            </w:r>
            <w:r>
              <w:rPr>
                <w:rFonts w:hint="default" w:ascii="Times New Roman" w:hAnsi="Times New Roman" w:cs="Times New Roman"/>
                <w:color w:val="000000"/>
                <w:sz w:val="24"/>
                <w:szCs w:val="24"/>
                <w:bdr w:val="none" w:color="auto" w:sz="0" w:space="0"/>
              </w:rPr>
              <w:t>31</w:t>
            </w:r>
            <w:r>
              <w:rPr>
                <w:rFonts w:hint="eastAsia" w:ascii="仿宋_GB2312" w:eastAsia="仿宋_GB2312" w:cs="仿宋_GB2312"/>
                <w:color w:val="000000"/>
                <w:sz w:val="24"/>
                <w:szCs w:val="24"/>
                <w:bdr w:val="none" w:color="auto" w:sz="0" w:space="0"/>
              </w:rPr>
              <w:t>日</w:t>
            </w:r>
          </w:p>
        </w:tc>
        <w:tc>
          <w:tcPr>
            <w:tcW w:w="325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FCDR-2017-0010012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70" w:hRule="atLeast"/>
        </w:trPr>
        <w:tc>
          <w:tcPr>
            <w:tcW w:w="7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2</w:t>
            </w:r>
          </w:p>
        </w:tc>
        <w:tc>
          <w:tcPr>
            <w:tcW w:w="44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肥城市安全生产举报管理办法</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肥政办发〔</w:t>
            </w:r>
            <w:r>
              <w:rPr>
                <w:rFonts w:hint="default" w:ascii="Times New Roman" w:hAnsi="Times New Roman" w:cs="Times New Roman"/>
                <w:color w:val="000000"/>
                <w:sz w:val="24"/>
                <w:szCs w:val="24"/>
                <w:bdr w:val="none" w:color="auto" w:sz="0" w:space="0"/>
              </w:rPr>
              <w:t>2017</w:t>
            </w:r>
            <w:r>
              <w:rPr>
                <w:rFonts w:hint="eastAsia" w:ascii="仿宋_GB2312" w:eastAsia="仿宋_GB2312" w:cs="仿宋_GB2312"/>
                <w:color w:val="000000"/>
                <w:sz w:val="24"/>
                <w:szCs w:val="24"/>
                <w:bdr w:val="none" w:color="auto" w:sz="0" w:space="0"/>
              </w:rPr>
              <w:t>〕</w:t>
            </w:r>
            <w:r>
              <w:rPr>
                <w:rFonts w:hint="default" w:ascii="Times New Roman" w:hAnsi="Times New Roman" w:cs="Times New Roman"/>
                <w:color w:val="000000"/>
                <w:sz w:val="24"/>
                <w:szCs w:val="24"/>
                <w:bdr w:val="none" w:color="auto" w:sz="0" w:space="0"/>
              </w:rPr>
              <w:t>35</w:t>
            </w:r>
            <w:r>
              <w:rPr>
                <w:rFonts w:hint="eastAsia" w:ascii="仿宋_GB2312" w:eastAsia="仿宋_GB2312" w:cs="仿宋_GB2312"/>
                <w:color w:val="000000"/>
                <w:sz w:val="24"/>
                <w:szCs w:val="24"/>
                <w:bdr w:val="none" w:color="auto" w:sz="0" w:space="0"/>
              </w:rPr>
              <w:t>号</w:t>
            </w:r>
          </w:p>
        </w:tc>
        <w:tc>
          <w:tcPr>
            <w:tcW w:w="31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2023</w:t>
            </w:r>
            <w:r>
              <w:rPr>
                <w:rFonts w:hint="eastAsia" w:ascii="仿宋_GB2312" w:eastAsia="仿宋_GB2312" w:cs="仿宋_GB2312"/>
                <w:color w:val="000000"/>
                <w:sz w:val="24"/>
                <w:szCs w:val="24"/>
                <w:bdr w:val="none" w:color="auto" w:sz="0" w:space="0"/>
              </w:rPr>
              <w:t>年</w:t>
            </w:r>
            <w:r>
              <w:rPr>
                <w:rFonts w:hint="default" w:ascii="Times New Roman" w:hAnsi="Times New Roman" w:cs="Times New Roman"/>
                <w:color w:val="000000"/>
                <w:sz w:val="24"/>
                <w:szCs w:val="24"/>
                <w:bdr w:val="none" w:color="auto" w:sz="0" w:space="0"/>
              </w:rPr>
              <w:t>12</w:t>
            </w:r>
            <w:r>
              <w:rPr>
                <w:rFonts w:hint="eastAsia" w:ascii="仿宋_GB2312" w:eastAsia="仿宋_GB2312" w:cs="仿宋_GB2312"/>
                <w:color w:val="000000"/>
                <w:sz w:val="24"/>
                <w:szCs w:val="24"/>
                <w:bdr w:val="none" w:color="auto" w:sz="0" w:space="0"/>
              </w:rPr>
              <w:t>月</w:t>
            </w:r>
            <w:r>
              <w:rPr>
                <w:rFonts w:hint="default" w:ascii="Times New Roman" w:hAnsi="Times New Roman" w:cs="Times New Roman"/>
                <w:color w:val="000000"/>
                <w:sz w:val="24"/>
                <w:szCs w:val="24"/>
                <w:bdr w:val="none" w:color="auto" w:sz="0" w:space="0"/>
              </w:rPr>
              <w:t>31</w:t>
            </w:r>
            <w:r>
              <w:rPr>
                <w:rFonts w:hint="eastAsia" w:ascii="仿宋_GB2312" w:eastAsia="仿宋_GB2312" w:cs="仿宋_GB2312"/>
                <w:color w:val="000000"/>
                <w:sz w:val="24"/>
                <w:szCs w:val="24"/>
                <w:bdr w:val="none" w:color="auto" w:sz="0" w:space="0"/>
              </w:rPr>
              <w:t>日</w:t>
            </w:r>
          </w:p>
        </w:tc>
        <w:tc>
          <w:tcPr>
            <w:tcW w:w="325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FCDR-2017-0020001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95" w:hRule="atLeast"/>
        </w:trPr>
        <w:tc>
          <w:tcPr>
            <w:tcW w:w="7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3</w:t>
            </w:r>
          </w:p>
        </w:tc>
        <w:tc>
          <w:tcPr>
            <w:tcW w:w="44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肥城市政务信息资源共享管理暂行办法</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肥政办发〔</w:t>
            </w:r>
            <w:r>
              <w:rPr>
                <w:rFonts w:hint="default" w:ascii="Times New Roman" w:hAnsi="Times New Roman" w:cs="Times New Roman"/>
                <w:color w:val="000000"/>
                <w:sz w:val="24"/>
                <w:szCs w:val="24"/>
                <w:bdr w:val="none" w:color="auto" w:sz="0" w:space="0"/>
              </w:rPr>
              <w:t>2018</w:t>
            </w:r>
            <w:r>
              <w:rPr>
                <w:rFonts w:hint="eastAsia" w:ascii="仿宋_GB2312" w:eastAsia="仿宋_GB2312" w:cs="仿宋_GB2312"/>
                <w:color w:val="000000"/>
                <w:sz w:val="24"/>
                <w:szCs w:val="24"/>
                <w:bdr w:val="none" w:color="auto" w:sz="0" w:space="0"/>
              </w:rPr>
              <w:t>〕</w:t>
            </w:r>
            <w:r>
              <w:rPr>
                <w:rFonts w:hint="default" w:ascii="Times New Roman" w:hAnsi="Times New Roman" w:cs="Times New Roman"/>
                <w:color w:val="000000"/>
                <w:sz w:val="24"/>
                <w:szCs w:val="24"/>
                <w:bdr w:val="none" w:color="auto" w:sz="0" w:space="0"/>
              </w:rPr>
              <w:t>8</w:t>
            </w:r>
            <w:r>
              <w:rPr>
                <w:rFonts w:hint="eastAsia" w:ascii="仿宋_GB2312" w:eastAsia="仿宋_GB2312" w:cs="仿宋_GB2312"/>
                <w:color w:val="000000"/>
                <w:sz w:val="24"/>
                <w:szCs w:val="24"/>
                <w:bdr w:val="none" w:color="auto" w:sz="0" w:space="0"/>
              </w:rPr>
              <w:t>号</w:t>
            </w:r>
          </w:p>
        </w:tc>
        <w:tc>
          <w:tcPr>
            <w:tcW w:w="31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2023</w:t>
            </w:r>
            <w:r>
              <w:rPr>
                <w:rFonts w:hint="eastAsia" w:ascii="仿宋_GB2312" w:eastAsia="仿宋_GB2312" w:cs="仿宋_GB2312"/>
                <w:color w:val="000000"/>
                <w:sz w:val="24"/>
                <w:szCs w:val="24"/>
                <w:bdr w:val="none" w:color="auto" w:sz="0" w:space="0"/>
              </w:rPr>
              <w:t>年</w:t>
            </w:r>
            <w:r>
              <w:rPr>
                <w:rFonts w:hint="default" w:ascii="Times New Roman" w:hAnsi="Times New Roman" w:cs="Times New Roman"/>
                <w:color w:val="000000"/>
                <w:sz w:val="24"/>
                <w:szCs w:val="24"/>
                <w:bdr w:val="none" w:color="auto" w:sz="0" w:space="0"/>
              </w:rPr>
              <w:t>4</w:t>
            </w:r>
            <w:r>
              <w:rPr>
                <w:rFonts w:hint="eastAsia" w:ascii="仿宋_GB2312" w:eastAsia="仿宋_GB2312" w:cs="仿宋_GB2312"/>
                <w:color w:val="000000"/>
                <w:sz w:val="24"/>
                <w:szCs w:val="24"/>
                <w:bdr w:val="none" w:color="auto" w:sz="0" w:space="0"/>
              </w:rPr>
              <w:t>月</w:t>
            </w:r>
            <w:r>
              <w:rPr>
                <w:rFonts w:hint="default" w:ascii="Times New Roman" w:hAnsi="Times New Roman" w:cs="Times New Roman"/>
                <w:color w:val="000000"/>
                <w:sz w:val="24"/>
                <w:szCs w:val="24"/>
                <w:bdr w:val="none" w:color="auto" w:sz="0" w:space="0"/>
              </w:rPr>
              <w:t>30</w:t>
            </w:r>
            <w:r>
              <w:rPr>
                <w:rFonts w:hint="eastAsia" w:ascii="仿宋_GB2312" w:eastAsia="仿宋_GB2312" w:cs="仿宋_GB2312"/>
                <w:color w:val="000000"/>
                <w:sz w:val="24"/>
                <w:szCs w:val="24"/>
                <w:bdr w:val="none" w:color="auto" w:sz="0" w:space="0"/>
              </w:rPr>
              <w:t>日</w:t>
            </w:r>
          </w:p>
        </w:tc>
        <w:tc>
          <w:tcPr>
            <w:tcW w:w="325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FCDR-2018-0020001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95" w:hRule="atLeast"/>
        </w:trPr>
        <w:tc>
          <w:tcPr>
            <w:tcW w:w="7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4</w:t>
            </w:r>
          </w:p>
        </w:tc>
        <w:tc>
          <w:tcPr>
            <w:tcW w:w="44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肥城市住宅专项维修资金管理办法</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肥政办发〔</w:t>
            </w:r>
            <w:r>
              <w:rPr>
                <w:rFonts w:hint="default" w:ascii="Times New Roman" w:hAnsi="Times New Roman" w:cs="Times New Roman"/>
                <w:color w:val="000000"/>
                <w:sz w:val="24"/>
                <w:szCs w:val="24"/>
                <w:bdr w:val="none" w:color="auto" w:sz="0" w:space="0"/>
              </w:rPr>
              <w:t>2019</w:t>
            </w:r>
            <w:r>
              <w:rPr>
                <w:rFonts w:hint="eastAsia" w:ascii="仿宋_GB2312" w:eastAsia="仿宋_GB2312" w:cs="仿宋_GB2312"/>
                <w:color w:val="000000"/>
                <w:sz w:val="24"/>
                <w:szCs w:val="24"/>
                <w:bdr w:val="none" w:color="auto" w:sz="0" w:space="0"/>
              </w:rPr>
              <w:t>〕</w:t>
            </w:r>
            <w:r>
              <w:rPr>
                <w:rFonts w:hint="default" w:ascii="Times New Roman" w:hAnsi="Times New Roman" w:cs="Times New Roman"/>
                <w:color w:val="000000"/>
                <w:sz w:val="24"/>
                <w:szCs w:val="24"/>
                <w:bdr w:val="none" w:color="auto" w:sz="0" w:space="0"/>
              </w:rPr>
              <w:t>3</w:t>
            </w:r>
            <w:r>
              <w:rPr>
                <w:rFonts w:hint="eastAsia" w:ascii="仿宋_GB2312" w:eastAsia="仿宋_GB2312" w:cs="仿宋_GB2312"/>
                <w:color w:val="000000"/>
                <w:sz w:val="24"/>
                <w:szCs w:val="24"/>
                <w:bdr w:val="none" w:color="auto" w:sz="0" w:space="0"/>
              </w:rPr>
              <w:t>号</w:t>
            </w:r>
          </w:p>
        </w:tc>
        <w:tc>
          <w:tcPr>
            <w:tcW w:w="31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2023</w:t>
            </w:r>
            <w:r>
              <w:rPr>
                <w:rFonts w:hint="eastAsia" w:ascii="仿宋_GB2312" w:eastAsia="仿宋_GB2312" w:cs="仿宋_GB2312"/>
                <w:color w:val="000000"/>
                <w:sz w:val="24"/>
                <w:szCs w:val="24"/>
                <w:bdr w:val="none" w:color="auto" w:sz="0" w:space="0"/>
              </w:rPr>
              <w:t>年</w:t>
            </w:r>
            <w:r>
              <w:rPr>
                <w:rFonts w:hint="default" w:ascii="Times New Roman" w:hAnsi="Times New Roman" w:cs="Times New Roman"/>
                <w:color w:val="000000"/>
                <w:sz w:val="24"/>
                <w:szCs w:val="24"/>
                <w:bdr w:val="none" w:color="auto" w:sz="0" w:space="0"/>
              </w:rPr>
              <w:t>4</w:t>
            </w:r>
            <w:r>
              <w:rPr>
                <w:rFonts w:hint="eastAsia" w:ascii="仿宋_GB2312" w:eastAsia="仿宋_GB2312" w:cs="仿宋_GB2312"/>
                <w:color w:val="000000"/>
                <w:sz w:val="24"/>
                <w:szCs w:val="24"/>
                <w:bdr w:val="none" w:color="auto" w:sz="0" w:space="0"/>
              </w:rPr>
              <w:t>月</w:t>
            </w:r>
            <w:r>
              <w:rPr>
                <w:rFonts w:hint="default" w:ascii="Times New Roman" w:hAnsi="Times New Roman" w:cs="Times New Roman"/>
                <w:color w:val="000000"/>
                <w:sz w:val="24"/>
                <w:szCs w:val="24"/>
                <w:bdr w:val="none" w:color="auto" w:sz="0" w:space="0"/>
              </w:rPr>
              <w:t>30</w:t>
            </w:r>
            <w:r>
              <w:rPr>
                <w:rFonts w:hint="eastAsia" w:ascii="仿宋_GB2312" w:eastAsia="仿宋_GB2312" w:cs="仿宋_GB2312"/>
                <w:color w:val="000000"/>
                <w:sz w:val="24"/>
                <w:szCs w:val="24"/>
                <w:bdr w:val="none" w:color="auto" w:sz="0" w:space="0"/>
              </w:rPr>
              <w:t>日</w:t>
            </w:r>
          </w:p>
        </w:tc>
        <w:tc>
          <w:tcPr>
            <w:tcW w:w="325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FCDR-2019-0020001</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1126" w:firstLine="0"/>
        <w:rPr>
          <w:color w:val="333333"/>
          <w:sz w:val="21"/>
          <w:szCs w:val="21"/>
        </w:rPr>
      </w:pPr>
      <w:r>
        <w:rPr>
          <w:rFonts w:hint="eastAsia" w:ascii="黑体" w:hAnsi="宋体" w:eastAsia="黑体" w:cs="黑体"/>
          <w:color w:val="000000"/>
          <w:sz w:val="31"/>
          <w:szCs w:val="31"/>
          <w:bdr w:val="none" w:color="auto" w:sz="0" w:space="0"/>
        </w:rPr>
        <w:t>附件</w:t>
      </w:r>
      <w:r>
        <w:rPr>
          <w:rFonts w:hint="default" w:ascii="Times New Roman" w:hAnsi="Times New Roman" w:cs="Times New Roman"/>
          <w:color w:val="000000"/>
          <w:sz w:val="31"/>
          <w:szCs w:val="31"/>
          <w:bdr w:val="none" w:color="auto" w:sz="0" w:space="0"/>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1126" w:firstLine="885"/>
        <w:jc w:val="center"/>
        <w:rPr>
          <w:color w:val="333333"/>
          <w:sz w:val="21"/>
          <w:szCs w:val="21"/>
        </w:rPr>
      </w:pPr>
      <w:r>
        <w:rPr>
          <w:rFonts w:hint="default" w:ascii="方正小标宋_GBK" w:hAnsi="方正小标宋_GBK" w:eastAsia="方正小标宋_GBK" w:cs="方正小标宋_GBK"/>
          <w:color w:val="000000"/>
          <w:sz w:val="43"/>
          <w:szCs w:val="43"/>
          <w:bdr w:val="none" w:color="auto" w:sz="0" w:space="0"/>
        </w:rPr>
        <w:t>需修改的行政规范性文件目录</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44"/>
        <w:gridCol w:w="4126"/>
        <w:gridCol w:w="2035"/>
        <w:gridCol w:w="161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85" w:hRule="atLeast"/>
        </w:trPr>
        <w:tc>
          <w:tcPr>
            <w:tcW w:w="99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黑体" w:hAnsi="宋体" w:eastAsia="黑体" w:cs="黑体"/>
                <w:color w:val="000000"/>
                <w:sz w:val="28"/>
                <w:szCs w:val="28"/>
                <w:bdr w:val="none" w:color="auto" w:sz="0" w:space="0"/>
              </w:rPr>
              <w:t>序号</w:t>
            </w:r>
          </w:p>
        </w:tc>
        <w:tc>
          <w:tcPr>
            <w:tcW w:w="72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黑体" w:hAnsi="宋体" w:eastAsia="黑体" w:cs="黑体"/>
                <w:color w:val="000000"/>
                <w:sz w:val="28"/>
                <w:szCs w:val="28"/>
                <w:bdr w:val="none" w:color="auto" w:sz="0" w:space="0"/>
              </w:rPr>
              <w:t>文件名称</w:t>
            </w:r>
          </w:p>
        </w:tc>
        <w:tc>
          <w:tcPr>
            <w:tcW w:w="27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黑体" w:hAnsi="宋体" w:eastAsia="黑体" w:cs="黑体"/>
                <w:color w:val="000000"/>
                <w:sz w:val="28"/>
                <w:szCs w:val="28"/>
                <w:bdr w:val="none" w:color="auto" w:sz="0" w:space="0"/>
              </w:rPr>
              <w:t>文号</w:t>
            </w:r>
          </w:p>
        </w:tc>
        <w:tc>
          <w:tcPr>
            <w:tcW w:w="27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黑体" w:hAnsi="宋体" w:eastAsia="黑体" w:cs="黑体"/>
                <w:color w:val="000000"/>
                <w:sz w:val="28"/>
                <w:szCs w:val="28"/>
                <w:bdr w:val="none" w:color="auto" w:sz="0" w:space="0"/>
              </w:rPr>
              <w:t>责任部门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1</w:t>
            </w:r>
          </w:p>
        </w:tc>
        <w:tc>
          <w:tcPr>
            <w:tcW w:w="72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肥城市突发公共卫生事件应急办法</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政府令第</w:t>
            </w:r>
            <w:r>
              <w:rPr>
                <w:rFonts w:hint="default" w:ascii="Times New Roman" w:hAnsi="Times New Roman" w:cs="Times New Roman"/>
                <w:color w:val="000000"/>
                <w:sz w:val="24"/>
                <w:szCs w:val="24"/>
                <w:bdr w:val="none" w:color="auto" w:sz="0" w:space="0"/>
              </w:rPr>
              <w:t>34</w:t>
            </w:r>
            <w:r>
              <w:rPr>
                <w:rFonts w:hint="eastAsia" w:ascii="仿宋_GB2312" w:eastAsia="仿宋_GB2312" w:cs="仿宋_GB2312"/>
                <w:color w:val="000000"/>
                <w:sz w:val="24"/>
                <w:szCs w:val="24"/>
                <w:bdr w:val="none" w:color="auto" w:sz="0" w:space="0"/>
              </w:rPr>
              <w:t>号</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卫生健康局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2</w:t>
            </w:r>
          </w:p>
        </w:tc>
        <w:tc>
          <w:tcPr>
            <w:tcW w:w="72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肥城市取水许可管理办法</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政府令第</w:t>
            </w:r>
            <w:r>
              <w:rPr>
                <w:rFonts w:hint="default" w:ascii="Times New Roman" w:hAnsi="Times New Roman" w:cs="Times New Roman"/>
                <w:color w:val="000000"/>
                <w:sz w:val="24"/>
                <w:szCs w:val="24"/>
                <w:bdr w:val="none" w:color="auto" w:sz="0" w:space="0"/>
              </w:rPr>
              <w:t>45</w:t>
            </w:r>
            <w:r>
              <w:rPr>
                <w:rFonts w:hint="eastAsia" w:ascii="仿宋_GB2312" w:eastAsia="仿宋_GB2312" w:cs="仿宋_GB2312"/>
                <w:color w:val="000000"/>
                <w:sz w:val="24"/>
                <w:szCs w:val="24"/>
                <w:bdr w:val="none" w:color="auto" w:sz="0" w:space="0"/>
              </w:rPr>
              <w:t>号</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水利局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3</w:t>
            </w:r>
          </w:p>
        </w:tc>
        <w:tc>
          <w:tcPr>
            <w:tcW w:w="72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肥城市残疾人优惠扶持实施办法</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政府令第</w:t>
            </w:r>
            <w:r>
              <w:rPr>
                <w:rFonts w:hint="default" w:ascii="Times New Roman" w:hAnsi="Times New Roman" w:cs="Times New Roman"/>
                <w:color w:val="000000"/>
                <w:sz w:val="24"/>
                <w:szCs w:val="24"/>
                <w:bdr w:val="none" w:color="auto" w:sz="0" w:space="0"/>
              </w:rPr>
              <w:t>52</w:t>
            </w:r>
            <w:r>
              <w:rPr>
                <w:rFonts w:hint="eastAsia" w:ascii="仿宋_GB2312" w:eastAsia="仿宋_GB2312" w:cs="仿宋_GB2312"/>
                <w:color w:val="000000"/>
                <w:sz w:val="24"/>
                <w:szCs w:val="24"/>
                <w:bdr w:val="none" w:color="auto" w:sz="0" w:space="0"/>
              </w:rPr>
              <w:t>号</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残联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4</w:t>
            </w:r>
          </w:p>
        </w:tc>
        <w:tc>
          <w:tcPr>
            <w:tcW w:w="72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肥城市促进散装水泥发展规定</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政府令第</w:t>
            </w:r>
            <w:r>
              <w:rPr>
                <w:rFonts w:hint="default" w:ascii="Times New Roman" w:hAnsi="Times New Roman" w:cs="Times New Roman"/>
                <w:color w:val="000000"/>
                <w:sz w:val="24"/>
                <w:szCs w:val="24"/>
                <w:bdr w:val="none" w:color="auto" w:sz="0" w:space="0"/>
              </w:rPr>
              <w:t>54</w:t>
            </w:r>
            <w:r>
              <w:rPr>
                <w:rFonts w:hint="eastAsia" w:ascii="仿宋_GB2312" w:eastAsia="仿宋_GB2312" w:cs="仿宋_GB2312"/>
                <w:color w:val="000000"/>
                <w:sz w:val="24"/>
                <w:szCs w:val="24"/>
                <w:bdr w:val="none" w:color="auto" w:sz="0" w:space="0"/>
              </w:rPr>
              <w:t>号</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商务局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5</w:t>
            </w:r>
          </w:p>
        </w:tc>
        <w:tc>
          <w:tcPr>
            <w:tcW w:w="72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肥城市城市建筑垃圾管理办法</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政府令第</w:t>
            </w:r>
            <w:r>
              <w:rPr>
                <w:rFonts w:hint="default" w:ascii="Times New Roman" w:hAnsi="Times New Roman" w:cs="Times New Roman"/>
                <w:color w:val="000000"/>
                <w:sz w:val="24"/>
                <w:szCs w:val="24"/>
                <w:bdr w:val="none" w:color="auto" w:sz="0" w:space="0"/>
              </w:rPr>
              <w:t>58</w:t>
            </w:r>
            <w:r>
              <w:rPr>
                <w:rFonts w:hint="eastAsia" w:ascii="仿宋_GB2312" w:eastAsia="仿宋_GB2312" w:cs="仿宋_GB2312"/>
                <w:color w:val="000000"/>
                <w:sz w:val="24"/>
                <w:szCs w:val="24"/>
                <w:bdr w:val="none" w:color="auto" w:sz="0" w:space="0"/>
              </w:rPr>
              <w:t>号</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综合行政执法局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6</w:t>
            </w:r>
          </w:p>
        </w:tc>
        <w:tc>
          <w:tcPr>
            <w:tcW w:w="72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肥城市用水总量控制管理办法</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政府令第</w:t>
            </w:r>
            <w:r>
              <w:rPr>
                <w:rFonts w:hint="default" w:ascii="Times New Roman" w:hAnsi="Times New Roman" w:cs="Times New Roman"/>
                <w:color w:val="000000"/>
                <w:sz w:val="24"/>
                <w:szCs w:val="24"/>
                <w:bdr w:val="none" w:color="auto" w:sz="0" w:space="0"/>
              </w:rPr>
              <w:t>59</w:t>
            </w:r>
            <w:r>
              <w:rPr>
                <w:rFonts w:hint="eastAsia" w:ascii="仿宋_GB2312" w:eastAsia="仿宋_GB2312" w:cs="仿宋_GB2312"/>
                <w:color w:val="000000"/>
                <w:sz w:val="24"/>
                <w:szCs w:val="24"/>
                <w:bdr w:val="none" w:color="auto" w:sz="0" w:space="0"/>
              </w:rPr>
              <w:t>号</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水利局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7</w:t>
            </w:r>
          </w:p>
        </w:tc>
        <w:tc>
          <w:tcPr>
            <w:tcW w:w="72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肥城市尚庄炉水库管理办法</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政府令第</w:t>
            </w:r>
            <w:r>
              <w:rPr>
                <w:rFonts w:hint="default" w:ascii="Times New Roman" w:hAnsi="Times New Roman" w:cs="Times New Roman"/>
                <w:color w:val="000000"/>
                <w:sz w:val="24"/>
                <w:szCs w:val="24"/>
                <w:bdr w:val="none" w:color="auto" w:sz="0" w:space="0"/>
              </w:rPr>
              <w:t>65</w:t>
            </w:r>
            <w:r>
              <w:rPr>
                <w:rFonts w:hint="eastAsia" w:ascii="仿宋_GB2312" w:eastAsia="仿宋_GB2312" w:cs="仿宋_GB2312"/>
                <w:color w:val="000000"/>
                <w:sz w:val="24"/>
                <w:szCs w:val="24"/>
                <w:bdr w:val="none" w:color="auto" w:sz="0" w:space="0"/>
              </w:rPr>
              <w:t>号</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水利局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8</w:t>
            </w:r>
          </w:p>
        </w:tc>
        <w:tc>
          <w:tcPr>
            <w:tcW w:w="72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肥城市离休人员医疗保障管理暂行规定</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肥政发〔</w:t>
            </w:r>
            <w:r>
              <w:rPr>
                <w:rFonts w:hint="default" w:ascii="Times New Roman" w:hAnsi="Times New Roman" w:cs="Times New Roman"/>
                <w:color w:val="000000"/>
                <w:sz w:val="24"/>
                <w:szCs w:val="24"/>
                <w:bdr w:val="none" w:color="auto" w:sz="0" w:space="0"/>
              </w:rPr>
              <w:t>2003</w:t>
            </w:r>
            <w:r>
              <w:rPr>
                <w:rFonts w:hint="eastAsia" w:ascii="仿宋_GB2312" w:eastAsia="仿宋_GB2312" w:cs="仿宋_GB2312"/>
                <w:color w:val="000000"/>
                <w:sz w:val="24"/>
                <w:szCs w:val="24"/>
                <w:bdr w:val="none" w:color="auto" w:sz="0" w:space="0"/>
              </w:rPr>
              <w:t>〕</w:t>
            </w:r>
            <w:r>
              <w:rPr>
                <w:rFonts w:hint="default" w:ascii="Times New Roman" w:hAnsi="Times New Roman" w:cs="Times New Roman"/>
                <w:color w:val="000000"/>
                <w:sz w:val="24"/>
                <w:szCs w:val="24"/>
                <w:bdr w:val="none" w:color="auto" w:sz="0" w:space="0"/>
              </w:rPr>
              <w:t>57</w:t>
            </w:r>
            <w:r>
              <w:rPr>
                <w:rFonts w:hint="eastAsia" w:ascii="仿宋_GB2312" w:eastAsia="仿宋_GB2312" w:cs="仿宋_GB2312"/>
                <w:color w:val="000000"/>
                <w:sz w:val="24"/>
                <w:szCs w:val="24"/>
                <w:bdr w:val="none" w:color="auto" w:sz="0" w:space="0"/>
              </w:rPr>
              <w:t>号</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医疗保障局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9</w:t>
            </w:r>
          </w:p>
        </w:tc>
        <w:tc>
          <w:tcPr>
            <w:tcW w:w="72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肥城市下岗失业人员小额担保贷款办法</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肥政发〔</w:t>
            </w:r>
            <w:r>
              <w:rPr>
                <w:rFonts w:hint="default" w:ascii="Times New Roman" w:hAnsi="Times New Roman" w:cs="Times New Roman"/>
                <w:color w:val="000000"/>
                <w:sz w:val="24"/>
                <w:szCs w:val="24"/>
                <w:bdr w:val="none" w:color="auto" w:sz="0" w:space="0"/>
              </w:rPr>
              <w:t>2004</w:t>
            </w:r>
            <w:r>
              <w:rPr>
                <w:rFonts w:hint="eastAsia" w:ascii="仿宋_GB2312" w:eastAsia="仿宋_GB2312" w:cs="仿宋_GB2312"/>
                <w:color w:val="000000"/>
                <w:sz w:val="24"/>
                <w:szCs w:val="24"/>
                <w:bdr w:val="none" w:color="auto" w:sz="0" w:space="0"/>
              </w:rPr>
              <w:t>〕</w:t>
            </w:r>
            <w:r>
              <w:rPr>
                <w:rFonts w:hint="default" w:ascii="Times New Roman" w:hAnsi="Times New Roman" w:cs="Times New Roman"/>
                <w:color w:val="000000"/>
                <w:sz w:val="24"/>
                <w:szCs w:val="24"/>
                <w:bdr w:val="none" w:color="auto" w:sz="0" w:space="0"/>
              </w:rPr>
              <w:t>54</w:t>
            </w:r>
            <w:r>
              <w:rPr>
                <w:rFonts w:hint="eastAsia" w:ascii="仿宋_GB2312" w:eastAsia="仿宋_GB2312" w:cs="仿宋_GB2312"/>
                <w:color w:val="000000"/>
                <w:sz w:val="24"/>
                <w:szCs w:val="24"/>
                <w:bdr w:val="none" w:color="auto" w:sz="0" w:space="0"/>
              </w:rPr>
              <w:t>号</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人力资源和社会保障局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10</w:t>
            </w:r>
          </w:p>
        </w:tc>
        <w:tc>
          <w:tcPr>
            <w:tcW w:w="72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肥城市被征地农民基本养老保险办法（试行）</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肥政发〔</w:t>
            </w:r>
            <w:r>
              <w:rPr>
                <w:rFonts w:hint="default" w:ascii="Times New Roman" w:hAnsi="Times New Roman" w:cs="Times New Roman"/>
                <w:color w:val="000000"/>
                <w:sz w:val="24"/>
                <w:szCs w:val="24"/>
                <w:bdr w:val="none" w:color="auto" w:sz="0" w:space="0"/>
              </w:rPr>
              <w:t>2007</w:t>
            </w:r>
            <w:r>
              <w:rPr>
                <w:rFonts w:hint="eastAsia" w:ascii="仿宋_GB2312" w:eastAsia="仿宋_GB2312" w:cs="仿宋_GB2312"/>
                <w:color w:val="000000"/>
                <w:sz w:val="24"/>
                <w:szCs w:val="24"/>
                <w:bdr w:val="none" w:color="auto" w:sz="0" w:space="0"/>
              </w:rPr>
              <w:t>〕</w:t>
            </w:r>
            <w:r>
              <w:rPr>
                <w:rFonts w:hint="default" w:ascii="Times New Roman" w:hAnsi="Times New Roman" w:cs="Times New Roman"/>
                <w:color w:val="000000"/>
                <w:sz w:val="24"/>
                <w:szCs w:val="24"/>
                <w:bdr w:val="none" w:color="auto" w:sz="0" w:space="0"/>
              </w:rPr>
              <w:t>32</w:t>
            </w:r>
            <w:r>
              <w:rPr>
                <w:rFonts w:hint="eastAsia" w:ascii="仿宋_GB2312" w:eastAsia="仿宋_GB2312" w:cs="仿宋_GB2312"/>
                <w:color w:val="000000"/>
                <w:sz w:val="24"/>
                <w:szCs w:val="24"/>
                <w:bdr w:val="none" w:color="auto" w:sz="0" w:space="0"/>
              </w:rPr>
              <w:t>号</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人力资源和社会保障局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11</w:t>
            </w:r>
          </w:p>
        </w:tc>
        <w:tc>
          <w:tcPr>
            <w:tcW w:w="72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肥城市安全生产监督管理办法（试行）</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肥政发〔</w:t>
            </w:r>
            <w:r>
              <w:rPr>
                <w:rFonts w:hint="default" w:ascii="Times New Roman" w:hAnsi="Times New Roman" w:cs="Times New Roman"/>
                <w:color w:val="000000"/>
                <w:sz w:val="24"/>
                <w:szCs w:val="24"/>
                <w:bdr w:val="none" w:color="auto" w:sz="0" w:space="0"/>
              </w:rPr>
              <w:t>2008</w:t>
            </w:r>
            <w:r>
              <w:rPr>
                <w:rFonts w:hint="eastAsia" w:ascii="仿宋_GB2312" w:eastAsia="仿宋_GB2312" w:cs="仿宋_GB2312"/>
                <w:color w:val="000000"/>
                <w:sz w:val="24"/>
                <w:szCs w:val="24"/>
                <w:bdr w:val="none" w:color="auto" w:sz="0" w:space="0"/>
              </w:rPr>
              <w:t>〕</w:t>
            </w:r>
            <w:r>
              <w:rPr>
                <w:rFonts w:hint="default" w:ascii="Times New Roman" w:hAnsi="Times New Roman" w:cs="Times New Roman"/>
                <w:color w:val="000000"/>
                <w:sz w:val="24"/>
                <w:szCs w:val="24"/>
                <w:bdr w:val="none" w:color="auto" w:sz="0" w:space="0"/>
              </w:rPr>
              <w:t>1</w:t>
            </w:r>
            <w:r>
              <w:rPr>
                <w:rFonts w:hint="eastAsia" w:ascii="仿宋_GB2312" w:eastAsia="仿宋_GB2312" w:cs="仿宋_GB2312"/>
                <w:color w:val="000000"/>
                <w:sz w:val="24"/>
                <w:szCs w:val="24"/>
                <w:bdr w:val="none" w:color="auto" w:sz="0" w:space="0"/>
              </w:rPr>
              <w:t>号</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应急管理局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12</w:t>
            </w:r>
          </w:p>
        </w:tc>
        <w:tc>
          <w:tcPr>
            <w:tcW w:w="72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关于修改肥城市首席技师选拨管理办法的通知</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肥政发〔</w:t>
            </w:r>
            <w:r>
              <w:rPr>
                <w:rFonts w:hint="default" w:ascii="Times New Roman" w:hAnsi="Times New Roman" w:cs="Times New Roman"/>
                <w:color w:val="000000"/>
                <w:sz w:val="24"/>
                <w:szCs w:val="24"/>
                <w:bdr w:val="none" w:color="auto" w:sz="0" w:space="0"/>
              </w:rPr>
              <w:t>2013</w:t>
            </w:r>
            <w:r>
              <w:rPr>
                <w:rFonts w:hint="eastAsia" w:ascii="仿宋_GB2312" w:eastAsia="仿宋_GB2312" w:cs="仿宋_GB2312"/>
                <w:color w:val="000000"/>
                <w:sz w:val="24"/>
                <w:szCs w:val="24"/>
                <w:bdr w:val="none" w:color="auto" w:sz="0" w:space="0"/>
              </w:rPr>
              <w:t>〕</w:t>
            </w:r>
            <w:r>
              <w:rPr>
                <w:rFonts w:hint="default" w:ascii="Times New Roman" w:hAnsi="Times New Roman" w:cs="Times New Roman"/>
                <w:color w:val="000000"/>
                <w:sz w:val="24"/>
                <w:szCs w:val="24"/>
                <w:bdr w:val="none" w:color="auto" w:sz="0" w:space="0"/>
              </w:rPr>
              <w:t> 6</w:t>
            </w:r>
            <w:r>
              <w:rPr>
                <w:rFonts w:hint="eastAsia" w:ascii="仿宋_GB2312" w:eastAsia="仿宋_GB2312" w:cs="仿宋_GB2312"/>
                <w:color w:val="000000"/>
                <w:sz w:val="24"/>
                <w:szCs w:val="24"/>
                <w:bdr w:val="none" w:color="auto" w:sz="0" w:space="0"/>
              </w:rPr>
              <w:t>号</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人力资源和社会保障局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45"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13</w:t>
            </w:r>
          </w:p>
        </w:tc>
        <w:tc>
          <w:tcPr>
            <w:tcW w:w="72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关于加强保障性住房管理工作的意见</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肥政发〔</w:t>
            </w:r>
            <w:r>
              <w:rPr>
                <w:rFonts w:hint="default" w:ascii="Times New Roman" w:hAnsi="Times New Roman" w:cs="Times New Roman"/>
                <w:color w:val="000000"/>
                <w:sz w:val="24"/>
                <w:szCs w:val="24"/>
                <w:bdr w:val="none" w:color="auto" w:sz="0" w:space="0"/>
              </w:rPr>
              <w:t>2014</w:t>
            </w:r>
            <w:r>
              <w:rPr>
                <w:rFonts w:hint="eastAsia" w:ascii="仿宋_GB2312" w:eastAsia="仿宋_GB2312" w:cs="仿宋_GB2312"/>
                <w:color w:val="000000"/>
                <w:sz w:val="24"/>
                <w:szCs w:val="24"/>
                <w:bdr w:val="none" w:color="auto" w:sz="0" w:space="0"/>
              </w:rPr>
              <w:t>〕</w:t>
            </w:r>
            <w:r>
              <w:rPr>
                <w:rFonts w:hint="default" w:ascii="Times New Roman" w:hAnsi="Times New Roman" w:cs="Times New Roman"/>
                <w:color w:val="000000"/>
                <w:sz w:val="24"/>
                <w:szCs w:val="24"/>
                <w:bdr w:val="none" w:color="auto" w:sz="0" w:space="0"/>
              </w:rPr>
              <w:t>9</w:t>
            </w:r>
            <w:r>
              <w:rPr>
                <w:rFonts w:hint="eastAsia" w:ascii="仿宋_GB2312" w:eastAsia="仿宋_GB2312" w:cs="仿宋_GB2312"/>
                <w:color w:val="000000"/>
                <w:sz w:val="24"/>
                <w:szCs w:val="24"/>
                <w:bdr w:val="none" w:color="auto" w:sz="0" w:space="0"/>
              </w:rPr>
              <w:t>号</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住房和城乡建设局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房产管理中心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14</w:t>
            </w:r>
          </w:p>
        </w:tc>
        <w:tc>
          <w:tcPr>
            <w:tcW w:w="72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肥城市政府合同管理办法</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肥政发〔</w:t>
            </w:r>
            <w:r>
              <w:rPr>
                <w:rFonts w:hint="default" w:ascii="Times New Roman" w:hAnsi="Times New Roman" w:cs="Times New Roman"/>
                <w:color w:val="000000"/>
                <w:sz w:val="24"/>
                <w:szCs w:val="24"/>
                <w:bdr w:val="none" w:color="auto" w:sz="0" w:space="0"/>
              </w:rPr>
              <w:t>2017</w:t>
            </w:r>
            <w:r>
              <w:rPr>
                <w:rFonts w:hint="eastAsia" w:ascii="仿宋_GB2312" w:eastAsia="仿宋_GB2312" w:cs="仿宋_GB2312"/>
                <w:color w:val="000000"/>
                <w:sz w:val="24"/>
                <w:szCs w:val="24"/>
                <w:bdr w:val="none" w:color="auto" w:sz="0" w:space="0"/>
              </w:rPr>
              <w:t>〕</w:t>
            </w:r>
            <w:r>
              <w:rPr>
                <w:rFonts w:hint="default" w:ascii="Times New Roman" w:hAnsi="Times New Roman" w:cs="Times New Roman"/>
                <w:color w:val="000000"/>
                <w:sz w:val="24"/>
                <w:szCs w:val="24"/>
                <w:bdr w:val="none" w:color="auto" w:sz="0" w:space="0"/>
              </w:rPr>
              <w:t>9</w:t>
            </w:r>
            <w:r>
              <w:rPr>
                <w:rFonts w:hint="eastAsia" w:ascii="仿宋_GB2312" w:eastAsia="仿宋_GB2312" w:cs="仿宋_GB2312"/>
                <w:color w:val="000000"/>
                <w:sz w:val="24"/>
                <w:szCs w:val="24"/>
                <w:bdr w:val="none" w:color="auto" w:sz="0" w:space="0"/>
              </w:rPr>
              <w:t>号</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司法局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15</w:t>
            </w:r>
          </w:p>
        </w:tc>
        <w:tc>
          <w:tcPr>
            <w:tcW w:w="72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肥城市地租征收管理办法</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肥政办发〔</w:t>
            </w:r>
            <w:r>
              <w:rPr>
                <w:rFonts w:hint="default" w:ascii="Times New Roman" w:hAnsi="Times New Roman" w:cs="Times New Roman"/>
                <w:color w:val="000000"/>
                <w:sz w:val="24"/>
                <w:szCs w:val="24"/>
                <w:bdr w:val="none" w:color="auto" w:sz="0" w:space="0"/>
              </w:rPr>
              <w:t>2009</w:t>
            </w:r>
            <w:r>
              <w:rPr>
                <w:rFonts w:hint="eastAsia" w:ascii="仿宋_GB2312" w:eastAsia="仿宋_GB2312" w:cs="仿宋_GB2312"/>
                <w:color w:val="000000"/>
                <w:sz w:val="24"/>
                <w:szCs w:val="24"/>
                <w:bdr w:val="none" w:color="auto" w:sz="0" w:space="0"/>
              </w:rPr>
              <w:t>〕</w:t>
            </w:r>
            <w:r>
              <w:rPr>
                <w:rFonts w:hint="default" w:ascii="Times New Roman" w:hAnsi="Times New Roman" w:cs="Times New Roman"/>
                <w:color w:val="000000"/>
                <w:sz w:val="24"/>
                <w:szCs w:val="24"/>
                <w:bdr w:val="none" w:color="auto" w:sz="0" w:space="0"/>
              </w:rPr>
              <w:t>62</w:t>
            </w:r>
            <w:r>
              <w:rPr>
                <w:rFonts w:hint="eastAsia" w:ascii="仿宋_GB2312" w:eastAsia="仿宋_GB2312" w:cs="仿宋_GB2312"/>
                <w:color w:val="000000"/>
                <w:sz w:val="24"/>
                <w:szCs w:val="24"/>
                <w:bdr w:val="none" w:color="auto" w:sz="0" w:space="0"/>
              </w:rPr>
              <w:t>号</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自然资源和规划局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70"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16</w:t>
            </w:r>
          </w:p>
        </w:tc>
        <w:tc>
          <w:tcPr>
            <w:tcW w:w="72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关于实施城市片区开发建设的意见</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肥政办发〔</w:t>
            </w:r>
            <w:r>
              <w:rPr>
                <w:rFonts w:hint="default" w:ascii="Times New Roman" w:hAnsi="Times New Roman" w:cs="Times New Roman"/>
                <w:color w:val="000000"/>
                <w:sz w:val="24"/>
                <w:szCs w:val="24"/>
                <w:bdr w:val="none" w:color="auto" w:sz="0" w:space="0"/>
              </w:rPr>
              <w:t>2013</w:t>
            </w:r>
            <w:r>
              <w:rPr>
                <w:rFonts w:hint="eastAsia" w:ascii="仿宋_GB2312" w:eastAsia="仿宋_GB2312" w:cs="仿宋_GB2312"/>
                <w:color w:val="000000"/>
                <w:sz w:val="24"/>
                <w:szCs w:val="24"/>
                <w:bdr w:val="none" w:color="auto" w:sz="0" w:space="0"/>
              </w:rPr>
              <w:t>〕</w:t>
            </w:r>
            <w:r>
              <w:rPr>
                <w:rFonts w:hint="default" w:ascii="Times New Roman" w:hAnsi="Times New Roman" w:cs="Times New Roman"/>
                <w:color w:val="000000"/>
                <w:sz w:val="24"/>
                <w:szCs w:val="24"/>
                <w:bdr w:val="none" w:color="auto" w:sz="0" w:space="0"/>
              </w:rPr>
              <w:t>19</w:t>
            </w:r>
            <w:r>
              <w:rPr>
                <w:rFonts w:hint="eastAsia" w:ascii="仿宋_GB2312" w:eastAsia="仿宋_GB2312" w:cs="仿宋_GB2312"/>
                <w:color w:val="000000"/>
                <w:sz w:val="24"/>
                <w:szCs w:val="24"/>
                <w:bdr w:val="none" w:color="auto" w:sz="0" w:space="0"/>
              </w:rPr>
              <w:t>号</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自然资源和规划局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规划编研中心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17</w:t>
            </w:r>
          </w:p>
        </w:tc>
        <w:tc>
          <w:tcPr>
            <w:tcW w:w="72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肥城市实施《山东省农村公共供水管理办法》细则</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肥政办发〔</w:t>
            </w:r>
            <w:r>
              <w:rPr>
                <w:rFonts w:hint="default" w:ascii="Times New Roman" w:hAnsi="Times New Roman" w:cs="Times New Roman"/>
                <w:color w:val="000000"/>
                <w:sz w:val="24"/>
                <w:szCs w:val="24"/>
                <w:bdr w:val="none" w:color="auto" w:sz="0" w:space="0"/>
              </w:rPr>
              <w:t>2009</w:t>
            </w:r>
            <w:r>
              <w:rPr>
                <w:rFonts w:hint="eastAsia" w:ascii="仿宋_GB2312" w:eastAsia="仿宋_GB2312" w:cs="仿宋_GB2312"/>
                <w:color w:val="000000"/>
                <w:sz w:val="24"/>
                <w:szCs w:val="24"/>
                <w:bdr w:val="none" w:color="auto" w:sz="0" w:space="0"/>
              </w:rPr>
              <w:t>〕</w:t>
            </w:r>
            <w:r>
              <w:rPr>
                <w:rFonts w:hint="default" w:ascii="Times New Roman" w:hAnsi="Times New Roman" w:cs="Times New Roman"/>
                <w:color w:val="000000"/>
                <w:sz w:val="24"/>
                <w:szCs w:val="24"/>
                <w:bdr w:val="none" w:color="auto" w:sz="0" w:space="0"/>
              </w:rPr>
              <w:t>87</w:t>
            </w:r>
            <w:r>
              <w:rPr>
                <w:rFonts w:hint="eastAsia" w:ascii="仿宋_GB2312" w:eastAsia="仿宋_GB2312" w:cs="仿宋_GB2312"/>
                <w:color w:val="000000"/>
                <w:sz w:val="24"/>
                <w:szCs w:val="24"/>
                <w:bdr w:val="none" w:color="auto" w:sz="0" w:space="0"/>
              </w:rPr>
              <w:t>号</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水利局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0"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18</w:t>
            </w:r>
          </w:p>
        </w:tc>
        <w:tc>
          <w:tcPr>
            <w:tcW w:w="72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肥城市城镇廉租住房保障办法</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政府令第</w:t>
            </w:r>
            <w:r>
              <w:rPr>
                <w:rFonts w:hint="default" w:ascii="Times New Roman" w:hAnsi="Times New Roman" w:cs="Times New Roman"/>
                <w:color w:val="000000"/>
                <w:sz w:val="24"/>
                <w:szCs w:val="24"/>
                <w:bdr w:val="none" w:color="auto" w:sz="0" w:space="0"/>
              </w:rPr>
              <w:t>55</w:t>
            </w:r>
            <w:r>
              <w:rPr>
                <w:rFonts w:hint="eastAsia" w:ascii="仿宋_GB2312" w:eastAsia="仿宋_GB2312" w:cs="仿宋_GB2312"/>
                <w:color w:val="000000"/>
                <w:sz w:val="24"/>
                <w:szCs w:val="24"/>
                <w:bdr w:val="none" w:color="auto" w:sz="0" w:space="0"/>
              </w:rPr>
              <w:t>号</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住房和城乡建设局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房产管理中心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19</w:t>
            </w:r>
          </w:p>
        </w:tc>
        <w:tc>
          <w:tcPr>
            <w:tcW w:w="72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肥城市行政执法案卷评查办法</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政府令第</w:t>
            </w:r>
            <w:r>
              <w:rPr>
                <w:rFonts w:hint="default" w:ascii="Times New Roman" w:hAnsi="Times New Roman" w:cs="Times New Roman"/>
                <w:color w:val="000000"/>
                <w:sz w:val="24"/>
                <w:szCs w:val="24"/>
                <w:bdr w:val="none" w:color="auto" w:sz="0" w:space="0"/>
              </w:rPr>
              <w:t>47</w:t>
            </w:r>
            <w:r>
              <w:rPr>
                <w:rFonts w:hint="eastAsia" w:ascii="仿宋_GB2312" w:eastAsia="仿宋_GB2312" w:cs="仿宋_GB2312"/>
                <w:color w:val="000000"/>
                <w:sz w:val="24"/>
                <w:szCs w:val="24"/>
                <w:bdr w:val="none" w:color="auto" w:sz="0" w:space="0"/>
              </w:rPr>
              <w:t>号</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司法局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20</w:t>
            </w:r>
          </w:p>
        </w:tc>
        <w:tc>
          <w:tcPr>
            <w:tcW w:w="72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肥城市信访复查暂行办法</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肥政办发〔</w:t>
            </w:r>
            <w:r>
              <w:rPr>
                <w:rFonts w:hint="default" w:ascii="Times New Roman" w:hAnsi="Times New Roman" w:cs="Times New Roman"/>
                <w:color w:val="000000"/>
                <w:sz w:val="24"/>
                <w:szCs w:val="24"/>
                <w:bdr w:val="none" w:color="auto" w:sz="0" w:space="0"/>
              </w:rPr>
              <w:t>2007</w:t>
            </w:r>
            <w:r>
              <w:rPr>
                <w:rFonts w:hint="eastAsia" w:ascii="仿宋_GB2312" w:eastAsia="仿宋_GB2312" w:cs="仿宋_GB2312"/>
                <w:color w:val="000000"/>
                <w:sz w:val="24"/>
                <w:szCs w:val="24"/>
                <w:bdr w:val="none" w:color="auto" w:sz="0" w:space="0"/>
              </w:rPr>
              <w:t>〕</w:t>
            </w:r>
            <w:r>
              <w:rPr>
                <w:rFonts w:hint="default" w:ascii="Times New Roman" w:hAnsi="Times New Roman" w:cs="Times New Roman"/>
                <w:color w:val="000000"/>
                <w:sz w:val="24"/>
                <w:szCs w:val="24"/>
                <w:bdr w:val="none" w:color="auto" w:sz="0" w:space="0"/>
              </w:rPr>
              <w:t>48</w:t>
            </w:r>
            <w:r>
              <w:rPr>
                <w:rFonts w:hint="eastAsia" w:ascii="仿宋_GB2312" w:eastAsia="仿宋_GB2312" w:cs="仿宋_GB2312"/>
                <w:color w:val="000000"/>
                <w:sz w:val="24"/>
                <w:szCs w:val="24"/>
                <w:bdr w:val="none" w:color="auto" w:sz="0" w:space="0"/>
              </w:rPr>
              <w:t>号</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信访局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21</w:t>
            </w:r>
          </w:p>
        </w:tc>
        <w:tc>
          <w:tcPr>
            <w:tcW w:w="72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肥城市旅游景区管理暂行办法</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肥政办发〔</w:t>
            </w:r>
            <w:r>
              <w:rPr>
                <w:rFonts w:hint="default" w:ascii="Times New Roman" w:hAnsi="Times New Roman" w:cs="Times New Roman"/>
                <w:color w:val="000000"/>
                <w:sz w:val="24"/>
                <w:szCs w:val="24"/>
                <w:bdr w:val="none" w:color="auto" w:sz="0" w:space="0"/>
              </w:rPr>
              <w:t>2008</w:t>
            </w:r>
            <w:r>
              <w:rPr>
                <w:rFonts w:hint="eastAsia" w:ascii="仿宋_GB2312" w:eastAsia="仿宋_GB2312" w:cs="仿宋_GB2312"/>
                <w:color w:val="000000"/>
                <w:sz w:val="24"/>
                <w:szCs w:val="24"/>
                <w:bdr w:val="none" w:color="auto" w:sz="0" w:space="0"/>
              </w:rPr>
              <w:t>〕</w:t>
            </w:r>
            <w:r>
              <w:rPr>
                <w:rFonts w:hint="default" w:ascii="Times New Roman" w:hAnsi="Times New Roman" w:cs="Times New Roman"/>
                <w:color w:val="000000"/>
                <w:sz w:val="24"/>
                <w:szCs w:val="24"/>
                <w:bdr w:val="none" w:color="auto" w:sz="0" w:space="0"/>
              </w:rPr>
              <w:t>58</w:t>
            </w:r>
            <w:r>
              <w:rPr>
                <w:rFonts w:hint="eastAsia" w:ascii="仿宋_GB2312" w:eastAsia="仿宋_GB2312" w:cs="仿宋_GB2312"/>
                <w:color w:val="000000"/>
                <w:sz w:val="24"/>
                <w:szCs w:val="24"/>
                <w:bdr w:val="none" w:color="auto" w:sz="0" w:space="0"/>
              </w:rPr>
              <w:t>号</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文化和旅游局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60"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22</w:t>
            </w:r>
          </w:p>
        </w:tc>
        <w:tc>
          <w:tcPr>
            <w:tcW w:w="72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转发规划局等部门肥城市国有土地出让规划条件和补缴土地出让金管理规定</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肥政办发〔</w:t>
            </w:r>
            <w:r>
              <w:rPr>
                <w:rFonts w:hint="default" w:ascii="Times New Roman" w:hAnsi="Times New Roman" w:cs="Times New Roman"/>
                <w:color w:val="000000"/>
                <w:sz w:val="24"/>
                <w:szCs w:val="24"/>
                <w:bdr w:val="none" w:color="auto" w:sz="0" w:space="0"/>
              </w:rPr>
              <w:t>2011</w:t>
            </w:r>
            <w:r>
              <w:rPr>
                <w:rFonts w:hint="eastAsia" w:ascii="仿宋_GB2312" w:eastAsia="仿宋_GB2312" w:cs="仿宋_GB2312"/>
                <w:color w:val="000000"/>
                <w:sz w:val="24"/>
                <w:szCs w:val="24"/>
                <w:bdr w:val="none" w:color="auto" w:sz="0" w:space="0"/>
              </w:rPr>
              <w:t>〕</w:t>
            </w:r>
            <w:r>
              <w:rPr>
                <w:rFonts w:hint="default" w:ascii="Times New Roman" w:hAnsi="Times New Roman" w:cs="Times New Roman"/>
                <w:color w:val="000000"/>
                <w:sz w:val="24"/>
                <w:szCs w:val="24"/>
                <w:bdr w:val="none" w:color="auto" w:sz="0" w:space="0"/>
              </w:rPr>
              <w:t>79</w:t>
            </w:r>
            <w:r>
              <w:rPr>
                <w:rFonts w:hint="eastAsia" w:ascii="仿宋_GB2312" w:eastAsia="仿宋_GB2312" w:cs="仿宋_GB2312"/>
                <w:color w:val="000000"/>
                <w:sz w:val="24"/>
                <w:szCs w:val="24"/>
                <w:bdr w:val="none" w:color="auto" w:sz="0" w:space="0"/>
              </w:rPr>
              <w:t>号</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自然资源和规划局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规划编研中心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23</w:t>
            </w:r>
          </w:p>
        </w:tc>
        <w:tc>
          <w:tcPr>
            <w:tcW w:w="72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肥城桃木雕刻地理标志证明商标使用管理办法</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肥政办发〔</w:t>
            </w:r>
            <w:r>
              <w:rPr>
                <w:rFonts w:hint="default" w:ascii="Times New Roman" w:hAnsi="Times New Roman" w:cs="Times New Roman"/>
                <w:color w:val="000000"/>
                <w:sz w:val="24"/>
                <w:szCs w:val="24"/>
                <w:bdr w:val="none" w:color="auto" w:sz="0" w:space="0"/>
              </w:rPr>
              <w:t>2013</w:t>
            </w:r>
            <w:r>
              <w:rPr>
                <w:rFonts w:hint="eastAsia" w:ascii="仿宋_GB2312" w:eastAsia="仿宋_GB2312" w:cs="仿宋_GB2312"/>
                <w:color w:val="000000"/>
                <w:sz w:val="24"/>
                <w:szCs w:val="24"/>
                <w:bdr w:val="none" w:color="auto" w:sz="0" w:space="0"/>
              </w:rPr>
              <w:t>〕</w:t>
            </w:r>
            <w:r>
              <w:rPr>
                <w:rFonts w:hint="default" w:ascii="Times New Roman" w:hAnsi="Times New Roman" w:cs="Times New Roman"/>
                <w:color w:val="000000"/>
                <w:sz w:val="24"/>
                <w:szCs w:val="24"/>
                <w:bdr w:val="none" w:color="auto" w:sz="0" w:space="0"/>
              </w:rPr>
              <w:t>56</w:t>
            </w:r>
            <w:r>
              <w:rPr>
                <w:rFonts w:hint="eastAsia" w:ascii="仿宋_GB2312" w:eastAsia="仿宋_GB2312" w:cs="仿宋_GB2312"/>
                <w:color w:val="000000"/>
                <w:sz w:val="24"/>
                <w:szCs w:val="24"/>
                <w:bdr w:val="none" w:color="auto" w:sz="0" w:space="0"/>
              </w:rPr>
              <w:t>号</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文化和旅游局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24</w:t>
            </w:r>
          </w:p>
        </w:tc>
        <w:tc>
          <w:tcPr>
            <w:tcW w:w="72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left"/>
              <w:rPr>
                <w:color w:val="333333"/>
                <w:sz w:val="21"/>
                <w:szCs w:val="21"/>
              </w:rPr>
            </w:pPr>
            <w:r>
              <w:rPr>
                <w:rFonts w:hint="default" w:ascii="Times New Roman" w:hAnsi="Times New Roman" w:cs="Times New Roman"/>
                <w:color w:val="000000"/>
                <w:sz w:val="24"/>
                <w:szCs w:val="24"/>
                <w:bdr w:val="none" w:color="auto" w:sz="0" w:space="0"/>
              </w:rPr>
              <w:t>“</w:t>
            </w:r>
            <w:r>
              <w:rPr>
                <w:rFonts w:hint="eastAsia" w:ascii="仿宋_GB2312" w:eastAsia="仿宋_GB2312" w:cs="仿宋_GB2312"/>
                <w:color w:val="000000"/>
                <w:sz w:val="24"/>
                <w:szCs w:val="24"/>
                <w:bdr w:val="none" w:color="auto" w:sz="0" w:space="0"/>
              </w:rPr>
              <w:t>桃都和谐使者</w:t>
            </w:r>
            <w:r>
              <w:rPr>
                <w:rFonts w:hint="default" w:ascii="Times New Roman" w:hAnsi="Times New Roman" w:cs="Times New Roman"/>
                <w:color w:val="000000"/>
                <w:sz w:val="24"/>
                <w:szCs w:val="24"/>
                <w:bdr w:val="none" w:color="auto" w:sz="0" w:space="0"/>
              </w:rPr>
              <w:t>”</w:t>
            </w:r>
            <w:r>
              <w:rPr>
                <w:rFonts w:hint="eastAsia" w:ascii="仿宋_GB2312" w:eastAsia="仿宋_GB2312" w:cs="仿宋_GB2312"/>
                <w:color w:val="000000"/>
                <w:sz w:val="24"/>
                <w:szCs w:val="24"/>
                <w:bdr w:val="none" w:color="auto" w:sz="0" w:space="0"/>
              </w:rPr>
              <w:t>选拔管理办法</w:t>
            </w:r>
            <w:r>
              <w:rPr>
                <w:rFonts w:hint="default" w:ascii="Times New Roman" w:hAnsi="Times New Roman" w:cs="Times New Roman"/>
                <w:color w:val="000000"/>
                <w:sz w:val="24"/>
                <w:szCs w:val="24"/>
                <w:bdr w:val="none" w:color="auto" w:sz="0" w:space="0"/>
              </w:rPr>
              <w:t> </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肥政办发〔</w:t>
            </w:r>
            <w:r>
              <w:rPr>
                <w:rFonts w:hint="default" w:ascii="Times New Roman" w:hAnsi="Times New Roman" w:cs="Times New Roman"/>
                <w:color w:val="000000"/>
                <w:sz w:val="24"/>
                <w:szCs w:val="24"/>
                <w:bdr w:val="none" w:color="auto" w:sz="0" w:space="0"/>
              </w:rPr>
              <w:t>2014</w:t>
            </w:r>
            <w:r>
              <w:rPr>
                <w:rFonts w:hint="eastAsia" w:ascii="仿宋_GB2312" w:eastAsia="仿宋_GB2312" w:cs="仿宋_GB2312"/>
                <w:color w:val="000000"/>
                <w:sz w:val="24"/>
                <w:szCs w:val="24"/>
                <w:bdr w:val="none" w:color="auto" w:sz="0" w:space="0"/>
              </w:rPr>
              <w:t>〕</w:t>
            </w:r>
            <w:r>
              <w:rPr>
                <w:rFonts w:hint="default" w:ascii="Times New Roman" w:hAnsi="Times New Roman" w:cs="Times New Roman"/>
                <w:color w:val="000000"/>
                <w:sz w:val="24"/>
                <w:szCs w:val="24"/>
                <w:bdr w:val="none" w:color="auto" w:sz="0" w:space="0"/>
              </w:rPr>
              <w:t>30</w:t>
            </w:r>
            <w:r>
              <w:rPr>
                <w:rFonts w:hint="eastAsia" w:ascii="仿宋_GB2312" w:eastAsia="仿宋_GB2312" w:cs="仿宋_GB2312"/>
                <w:color w:val="000000"/>
                <w:sz w:val="24"/>
                <w:szCs w:val="24"/>
                <w:bdr w:val="none" w:color="auto" w:sz="0" w:space="0"/>
              </w:rPr>
              <w:t>号</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民政局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25</w:t>
            </w:r>
          </w:p>
        </w:tc>
        <w:tc>
          <w:tcPr>
            <w:tcW w:w="72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肥城市居民经济状况核对管理暂行办法</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肥政办发〔</w:t>
            </w:r>
            <w:r>
              <w:rPr>
                <w:rFonts w:hint="default" w:ascii="Times New Roman" w:hAnsi="Times New Roman" w:cs="Times New Roman"/>
                <w:color w:val="000000"/>
                <w:sz w:val="24"/>
                <w:szCs w:val="24"/>
                <w:bdr w:val="none" w:color="auto" w:sz="0" w:space="0"/>
              </w:rPr>
              <w:t>2015</w:t>
            </w:r>
            <w:r>
              <w:rPr>
                <w:rFonts w:hint="eastAsia" w:ascii="仿宋_GB2312" w:eastAsia="仿宋_GB2312" w:cs="仿宋_GB2312"/>
                <w:color w:val="000000"/>
                <w:sz w:val="24"/>
                <w:szCs w:val="24"/>
                <w:bdr w:val="none" w:color="auto" w:sz="0" w:space="0"/>
              </w:rPr>
              <w:t>〕</w:t>
            </w:r>
            <w:r>
              <w:rPr>
                <w:rFonts w:hint="default" w:ascii="Times New Roman" w:hAnsi="Times New Roman" w:cs="Times New Roman"/>
                <w:color w:val="000000"/>
                <w:sz w:val="24"/>
                <w:szCs w:val="24"/>
                <w:bdr w:val="none" w:color="auto" w:sz="0" w:space="0"/>
              </w:rPr>
              <w:t>20</w:t>
            </w:r>
            <w:r>
              <w:rPr>
                <w:rFonts w:hint="eastAsia" w:ascii="仿宋_GB2312" w:eastAsia="仿宋_GB2312" w:cs="仿宋_GB2312"/>
                <w:color w:val="000000"/>
                <w:sz w:val="24"/>
                <w:szCs w:val="24"/>
                <w:bdr w:val="none" w:color="auto" w:sz="0" w:space="0"/>
              </w:rPr>
              <w:t>号</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民政局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26</w:t>
            </w:r>
          </w:p>
        </w:tc>
        <w:tc>
          <w:tcPr>
            <w:tcW w:w="72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肥城市重特大疾病医疗救助办法</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肥政办发〔</w:t>
            </w:r>
            <w:r>
              <w:rPr>
                <w:rFonts w:hint="default" w:ascii="Times New Roman" w:hAnsi="Times New Roman" w:cs="Times New Roman"/>
                <w:color w:val="000000"/>
                <w:sz w:val="24"/>
                <w:szCs w:val="24"/>
                <w:bdr w:val="none" w:color="auto" w:sz="0" w:space="0"/>
              </w:rPr>
              <w:t>2016</w:t>
            </w:r>
            <w:r>
              <w:rPr>
                <w:rFonts w:hint="eastAsia" w:ascii="仿宋_GB2312" w:eastAsia="仿宋_GB2312" w:cs="仿宋_GB2312"/>
                <w:color w:val="000000"/>
                <w:sz w:val="24"/>
                <w:szCs w:val="24"/>
                <w:bdr w:val="none" w:color="auto" w:sz="0" w:space="0"/>
              </w:rPr>
              <w:t>〕</w:t>
            </w:r>
            <w:r>
              <w:rPr>
                <w:rFonts w:hint="default" w:ascii="Times New Roman" w:hAnsi="Times New Roman" w:cs="Times New Roman"/>
                <w:color w:val="000000"/>
                <w:sz w:val="24"/>
                <w:szCs w:val="24"/>
                <w:bdr w:val="none" w:color="auto" w:sz="0" w:space="0"/>
              </w:rPr>
              <w:t>12</w:t>
            </w:r>
            <w:r>
              <w:rPr>
                <w:rFonts w:hint="eastAsia" w:ascii="仿宋_GB2312" w:eastAsia="仿宋_GB2312" w:cs="仿宋_GB2312"/>
                <w:color w:val="000000"/>
                <w:sz w:val="24"/>
                <w:szCs w:val="24"/>
                <w:bdr w:val="none" w:color="auto" w:sz="0" w:space="0"/>
              </w:rPr>
              <w:t>号</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医疗保障局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27</w:t>
            </w:r>
          </w:p>
        </w:tc>
        <w:tc>
          <w:tcPr>
            <w:tcW w:w="72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桃都乡村之星选拔管理办法</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肥政办字〔</w:t>
            </w:r>
            <w:r>
              <w:rPr>
                <w:rFonts w:hint="default" w:ascii="Times New Roman" w:hAnsi="Times New Roman" w:cs="Times New Roman"/>
                <w:color w:val="000000"/>
                <w:sz w:val="24"/>
                <w:szCs w:val="24"/>
                <w:bdr w:val="none" w:color="auto" w:sz="0" w:space="0"/>
              </w:rPr>
              <w:t>2016</w:t>
            </w:r>
            <w:r>
              <w:rPr>
                <w:rFonts w:hint="eastAsia" w:ascii="仿宋_GB2312" w:eastAsia="仿宋_GB2312" w:cs="仿宋_GB2312"/>
                <w:color w:val="000000"/>
                <w:sz w:val="24"/>
                <w:szCs w:val="24"/>
                <w:bdr w:val="none" w:color="auto" w:sz="0" w:space="0"/>
              </w:rPr>
              <w:t>〕</w:t>
            </w:r>
            <w:r>
              <w:rPr>
                <w:rFonts w:hint="default" w:ascii="Times New Roman" w:hAnsi="Times New Roman" w:cs="Times New Roman"/>
                <w:color w:val="000000"/>
                <w:sz w:val="24"/>
                <w:szCs w:val="24"/>
                <w:bdr w:val="none" w:color="auto" w:sz="0" w:space="0"/>
              </w:rPr>
              <w:t>16</w:t>
            </w:r>
            <w:r>
              <w:rPr>
                <w:rFonts w:hint="eastAsia" w:ascii="仿宋_GB2312" w:eastAsia="仿宋_GB2312" w:cs="仿宋_GB2312"/>
                <w:color w:val="000000"/>
                <w:sz w:val="24"/>
                <w:szCs w:val="24"/>
                <w:bdr w:val="none" w:color="auto" w:sz="0" w:space="0"/>
              </w:rPr>
              <w:t>号</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农业农村局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28</w:t>
            </w:r>
          </w:p>
        </w:tc>
        <w:tc>
          <w:tcPr>
            <w:tcW w:w="72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《肥城市安全生产约谈制度规定》、《肥城市重大安全生产事故隐患挂牌督办办法》</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肥政办发〔</w:t>
            </w:r>
            <w:r>
              <w:rPr>
                <w:rFonts w:hint="default" w:ascii="Times New Roman" w:hAnsi="Times New Roman" w:cs="Times New Roman"/>
                <w:color w:val="000000"/>
                <w:sz w:val="24"/>
                <w:szCs w:val="24"/>
                <w:bdr w:val="none" w:color="auto" w:sz="0" w:space="0"/>
              </w:rPr>
              <w:t>2017</w:t>
            </w:r>
            <w:r>
              <w:rPr>
                <w:rFonts w:hint="eastAsia" w:ascii="仿宋_GB2312" w:eastAsia="仿宋_GB2312" w:cs="仿宋_GB2312"/>
                <w:color w:val="000000"/>
                <w:sz w:val="24"/>
                <w:szCs w:val="24"/>
                <w:bdr w:val="none" w:color="auto" w:sz="0" w:space="0"/>
              </w:rPr>
              <w:t>〕</w:t>
            </w:r>
            <w:r>
              <w:rPr>
                <w:rFonts w:hint="default" w:ascii="Times New Roman" w:hAnsi="Times New Roman" w:cs="Times New Roman"/>
                <w:color w:val="000000"/>
                <w:sz w:val="24"/>
                <w:szCs w:val="24"/>
                <w:bdr w:val="none" w:color="auto" w:sz="0" w:space="0"/>
              </w:rPr>
              <w:t>35</w:t>
            </w:r>
            <w:r>
              <w:rPr>
                <w:rFonts w:hint="eastAsia" w:ascii="仿宋_GB2312" w:eastAsia="仿宋_GB2312" w:cs="仿宋_GB2312"/>
                <w:color w:val="000000"/>
                <w:sz w:val="24"/>
                <w:szCs w:val="24"/>
                <w:bdr w:val="none" w:color="auto" w:sz="0" w:space="0"/>
              </w:rPr>
              <w:t>号</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应急管理局</w:t>
            </w:r>
          </w:p>
        </w:tc>
      </w:tr>
    </w:tbl>
    <w:p>
      <w:pPr>
        <w:keepNext w:val="0"/>
        <w:keepLines w:val="0"/>
        <w:widowControl/>
        <w:suppressLineNumbers w:val="0"/>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1126" w:firstLine="0"/>
        <w:rPr>
          <w:color w:val="333333"/>
          <w:sz w:val="21"/>
          <w:szCs w:val="21"/>
        </w:rPr>
      </w:pPr>
      <w:r>
        <w:rPr>
          <w:rFonts w:hint="eastAsia" w:ascii="黑体" w:hAnsi="宋体" w:eastAsia="黑体" w:cs="黑体"/>
          <w:color w:val="000000"/>
          <w:sz w:val="31"/>
          <w:szCs w:val="31"/>
          <w:bdr w:val="none" w:color="auto" w:sz="0" w:space="0"/>
        </w:rPr>
        <w:t>附件</w:t>
      </w:r>
      <w:r>
        <w:rPr>
          <w:rFonts w:hint="default" w:ascii="Times New Roman" w:hAnsi="Times New Roman" w:cs="Times New Roman"/>
          <w:color w:val="000000"/>
          <w:sz w:val="31"/>
          <w:szCs w:val="31"/>
          <w:bdr w:val="none" w:color="auto" w:sz="0" w:space="0"/>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1126" w:firstLine="885"/>
        <w:jc w:val="center"/>
        <w:rPr>
          <w:color w:val="333333"/>
          <w:sz w:val="21"/>
          <w:szCs w:val="21"/>
        </w:rPr>
      </w:pPr>
      <w:r>
        <w:rPr>
          <w:rFonts w:hint="default" w:ascii="方正小标宋_GBK" w:hAnsi="方正小标宋_GBK" w:eastAsia="方正小标宋_GBK" w:cs="方正小标宋_GBK"/>
          <w:color w:val="000000"/>
          <w:sz w:val="43"/>
          <w:szCs w:val="43"/>
          <w:bdr w:val="none" w:color="auto" w:sz="0" w:space="0"/>
        </w:rPr>
        <w:t>废止、失效的行政规范性文件目录</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67"/>
        <w:gridCol w:w="5497"/>
        <w:gridCol w:w="225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95" w:hRule="atLeast"/>
        </w:trPr>
        <w:tc>
          <w:tcPr>
            <w:tcW w:w="99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color w:val="333333"/>
                <w:sz w:val="21"/>
                <w:szCs w:val="21"/>
              </w:rPr>
            </w:pPr>
            <w:r>
              <w:rPr>
                <w:rFonts w:hint="eastAsia" w:ascii="黑体" w:hAnsi="宋体" w:eastAsia="黑体" w:cs="黑体"/>
                <w:color w:val="000000"/>
                <w:sz w:val="28"/>
                <w:szCs w:val="28"/>
                <w:bdr w:val="none" w:color="auto" w:sz="0" w:space="0"/>
              </w:rPr>
              <w:t>序号</w:t>
            </w:r>
          </w:p>
        </w:tc>
        <w:tc>
          <w:tcPr>
            <w:tcW w:w="93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color w:val="333333"/>
                <w:sz w:val="21"/>
                <w:szCs w:val="21"/>
              </w:rPr>
            </w:pPr>
            <w:r>
              <w:rPr>
                <w:rFonts w:hint="eastAsia" w:ascii="黑体" w:hAnsi="宋体" w:eastAsia="黑体" w:cs="黑体"/>
                <w:color w:val="000000"/>
                <w:sz w:val="28"/>
                <w:szCs w:val="28"/>
                <w:bdr w:val="none" w:color="auto" w:sz="0" w:space="0"/>
              </w:rPr>
              <w:t>文件名称</w:t>
            </w:r>
          </w:p>
        </w:tc>
        <w:tc>
          <w:tcPr>
            <w:tcW w:w="312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color w:val="333333"/>
                <w:sz w:val="21"/>
                <w:szCs w:val="21"/>
              </w:rPr>
            </w:pPr>
            <w:r>
              <w:rPr>
                <w:rFonts w:hint="eastAsia" w:ascii="黑体" w:hAnsi="宋体" w:eastAsia="黑体" w:cs="黑体"/>
                <w:color w:val="000000"/>
                <w:sz w:val="28"/>
                <w:szCs w:val="28"/>
                <w:bdr w:val="none" w:color="auto" w:sz="0" w:space="0"/>
              </w:rPr>
              <w:t>文号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1</w:t>
            </w:r>
          </w:p>
        </w:tc>
        <w:tc>
          <w:tcPr>
            <w:tcW w:w="936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肥城市按比例安排残疾人就业办法</w:t>
            </w:r>
          </w:p>
        </w:tc>
        <w:tc>
          <w:tcPr>
            <w:tcW w:w="31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政府令第</w:t>
            </w:r>
            <w:r>
              <w:rPr>
                <w:rFonts w:hint="default" w:ascii="Times New Roman" w:hAnsi="Times New Roman" w:cs="Times New Roman"/>
                <w:color w:val="000000"/>
                <w:sz w:val="24"/>
                <w:szCs w:val="24"/>
                <w:bdr w:val="none" w:color="auto" w:sz="0" w:space="0"/>
              </w:rPr>
              <w:t>33</w:t>
            </w:r>
            <w:r>
              <w:rPr>
                <w:rFonts w:hint="eastAsia" w:ascii="仿宋_GB2312" w:eastAsia="仿宋_GB2312" w:cs="仿宋_GB2312"/>
                <w:color w:val="000000"/>
                <w:sz w:val="24"/>
                <w:szCs w:val="24"/>
                <w:bdr w:val="none" w:color="auto" w:sz="0" w:space="0"/>
              </w:rPr>
              <w:t>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2</w:t>
            </w:r>
          </w:p>
        </w:tc>
        <w:tc>
          <w:tcPr>
            <w:tcW w:w="936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肥城市行政执法责任追究办法</w:t>
            </w:r>
          </w:p>
        </w:tc>
        <w:tc>
          <w:tcPr>
            <w:tcW w:w="31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政府令第</w:t>
            </w:r>
            <w:r>
              <w:rPr>
                <w:rFonts w:hint="default" w:ascii="Times New Roman" w:hAnsi="Times New Roman" w:cs="Times New Roman"/>
                <w:color w:val="000000"/>
                <w:sz w:val="24"/>
                <w:szCs w:val="24"/>
                <w:bdr w:val="none" w:color="auto" w:sz="0" w:space="0"/>
              </w:rPr>
              <w:t>46</w:t>
            </w:r>
            <w:r>
              <w:rPr>
                <w:rFonts w:hint="eastAsia" w:ascii="仿宋_GB2312" w:eastAsia="仿宋_GB2312" w:cs="仿宋_GB2312"/>
                <w:color w:val="000000"/>
                <w:sz w:val="24"/>
                <w:szCs w:val="24"/>
                <w:bdr w:val="none" w:color="auto" w:sz="0" w:space="0"/>
              </w:rPr>
              <w:t>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3</w:t>
            </w:r>
          </w:p>
        </w:tc>
        <w:tc>
          <w:tcPr>
            <w:tcW w:w="936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肥城市规范性文件备案办法</w:t>
            </w:r>
          </w:p>
        </w:tc>
        <w:tc>
          <w:tcPr>
            <w:tcW w:w="31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政府令第</w:t>
            </w:r>
            <w:r>
              <w:rPr>
                <w:rFonts w:hint="default" w:ascii="Times New Roman" w:hAnsi="Times New Roman" w:cs="Times New Roman"/>
                <w:color w:val="000000"/>
                <w:sz w:val="24"/>
                <w:szCs w:val="24"/>
                <w:bdr w:val="none" w:color="auto" w:sz="0" w:space="0"/>
              </w:rPr>
              <w:t>49</w:t>
            </w:r>
            <w:r>
              <w:rPr>
                <w:rFonts w:hint="eastAsia" w:ascii="仿宋_GB2312" w:eastAsia="仿宋_GB2312" w:cs="仿宋_GB2312"/>
                <w:color w:val="000000"/>
                <w:sz w:val="24"/>
                <w:szCs w:val="24"/>
                <w:bdr w:val="none" w:color="auto" w:sz="0" w:space="0"/>
              </w:rPr>
              <w:t>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4</w:t>
            </w:r>
          </w:p>
        </w:tc>
        <w:tc>
          <w:tcPr>
            <w:tcW w:w="936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肥城市城市排水管理办法</w:t>
            </w:r>
          </w:p>
        </w:tc>
        <w:tc>
          <w:tcPr>
            <w:tcW w:w="31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政府令第</w:t>
            </w:r>
            <w:r>
              <w:rPr>
                <w:rFonts w:hint="default" w:ascii="Times New Roman" w:hAnsi="Times New Roman" w:cs="Times New Roman"/>
                <w:color w:val="000000"/>
                <w:sz w:val="24"/>
                <w:szCs w:val="24"/>
                <w:bdr w:val="none" w:color="auto" w:sz="0" w:space="0"/>
              </w:rPr>
              <w:t>51</w:t>
            </w:r>
            <w:r>
              <w:rPr>
                <w:rFonts w:hint="eastAsia" w:ascii="仿宋_GB2312" w:eastAsia="仿宋_GB2312" w:cs="仿宋_GB2312"/>
                <w:color w:val="000000"/>
                <w:sz w:val="24"/>
                <w:szCs w:val="24"/>
                <w:bdr w:val="none" w:color="auto" w:sz="0" w:space="0"/>
              </w:rPr>
              <w:t>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5</w:t>
            </w:r>
          </w:p>
        </w:tc>
        <w:tc>
          <w:tcPr>
            <w:tcW w:w="936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肥城市市直行政事业单位工程项目建设资金管理暂行规定</w:t>
            </w:r>
          </w:p>
        </w:tc>
        <w:tc>
          <w:tcPr>
            <w:tcW w:w="31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肥政发〔</w:t>
            </w:r>
            <w:r>
              <w:rPr>
                <w:rFonts w:hint="default" w:ascii="Times New Roman" w:hAnsi="Times New Roman" w:cs="Times New Roman"/>
                <w:color w:val="000000"/>
                <w:sz w:val="24"/>
                <w:szCs w:val="24"/>
                <w:bdr w:val="none" w:color="auto" w:sz="0" w:space="0"/>
              </w:rPr>
              <w:t>2004</w:t>
            </w:r>
            <w:r>
              <w:rPr>
                <w:rFonts w:hint="eastAsia" w:ascii="仿宋_GB2312" w:eastAsia="仿宋_GB2312" w:cs="仿宋_GB2312"/>
                <w:color w:val="000000"/>
                <w:sz w:val="24"/>
                <w:szCs w:val="24"/>
                <w:bdr w:val="none" w:color="auto" w:sz="0" w:space="0"/>
              </w:rPr>
              <w:t>〕</w:t>
            </w:r>
            <w:r>
              <w:rPr>
                <w:rFonts w:hint="default" w:ascii="Times New Roman" w:hAnsi="Times New Roman" w:cs="Times New Roman"/>
                <w:color w:val="000000"/>
                <w:sz w:val="24"/>
                <w:szCs w:val="24"/>
                <w:bdr w:val="none" w:color="auto" w:sz="0" w:space="0"/>
              </w:rPr>
              <w:t>7</w:t>
            </w:r>
            <w:r>
              <w:rPr>
                <w:rFonts w:hint="eastAsia" w:ascii="仿宋_GB2312" w:eastAsia="仿宋_GB2312" w:cs="仿宋_GB2312"/>
                <w:color w:val="000000"/>
                <w:sz w:val="24"/>
                <w:szCs w:val="24"/>
                <w:bdr w:val="none" w:color="auto" w:sz="0" w:space="0"/>
              </w:rPr>
              <w:t>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6</w:t>
            </w:r>
          </w:p>
        </w:tc>
        <w:tc>
          <w:tcPr>
            <w:tcW w:w="936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肥城市生猪屠宰管理办法</w:t>
            </w:r>
          </w:p>
        </w:tc>
        <w:tc>
          <w:tcPr>
            <w:tcW w:w="31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肥政发〔</w:t>
            </w:r>
            <w:r>
              <w:rPr>
                <w:rFonts w:hint="default" w:ascii="Times New Roman" w:hAnsi="Times New Roman" w:cs="Times New Roman"/>
                <w:color w:val="000000"/>
                <w:sz w:val="24"/>
                <w:szCs w:val="24"/>
                <w:bdr w:val="none" w:color="auto" w:sz="0" w:space="0"/>
              </w:rPr>
              <w:t>2004</w:t>
            </w:r>
            <w:r>
              <w:rPr>
                <w:rFonts w:hint="eastAsia" w:ascii="仿宋_GB2312" w:eastAsia="仿宋_GB2312" w:cs="仿宋_GB2312"/>
                <w:color w:val="000000"/>
                <w:sz w:val="24"/>
                <w:szCs w:val="24"/>
                <w:bdr w:val="none" w:color="auto" w:sz="0" w:space="0"/>
              </w:rPr>
              <w:t>〕</w:t>
            </w:r>
            <w:r>
              <w:rPr>
                <w:rFonts w:hint="default" w:ascii="Times New Roman" w:hAnsi="Times New Roman" w:cs="Times New Roman"/>
                <w:color w:val="000000"/>
                <w:sz w:val="24"/>
                <w:szCs w:val="24"/>
                <w:bdr w:val="none" w:color="auto" w:sz="0" w:space="0"/>
              </w:rPr>
              <w:t>55</w:t>
            </w:r>
            <w:r>
              <w:rPr>
                <w:rFonts w:hint="eastAsia" w:ascii="仿宋_GB2312" w:eastAsia="仿宋_GB2312" w:cs="仿宋_GB2312"/>
                <w:color w:val="000000"/>
                <w:sz w:val="24"/>
                <w:szCs w:val="24"/>
                <w:bdr w:val="none" w:color="auto" w:sz="0" w:space="0"/>
              </w:rPr>
              <w:t>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7</w:t>
            </w:r>
          </w:p>
        </w:tc>
        <w:tc>
          <w:tcPr>
            <w:tcW w:w="936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肥城市新型农村社会养老保险试点工作实施方案</w:t>
            </w:r>
          </w:p>
        </w:tc>
        <w:tc>
          <w:tcPr>
            <w:tcW w:w="31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肥政发〔</w:t>
            </w:r>
            <w:r>
              <w:rPr>
                <w:rFonts w:hint="default" w:ascii="Times New Roman" w:hAnsi="Times New Roman" w:cs="Times New Roman"/>
                <w:color w:val="000000"/>
                <w:sz w:val="24"/>
                <w:szCs w:val="24"/>
                <w:bdr w:val="none" w:color="auto" w:sz="0" w:space="0"/>
              </w:rPr>
              <w:t>2009</w:t>
            </w:r>
            <w:r>
              <w:rPr>
                <w:rFonts w:hint="eastAsia" w:ascii="仿宋_GB2312" w:eastAsia="仿宋_GB2312" w:cs="仿宋_GB2312"/>
                <w:color w:val="000000"/>
                <w:sz w:val="24"/>
                <w:szCs w:val="24"/>
                <w:bdr w:val="none" w:color="auto" w:sz="0" w:space="0"/>
              </w:rPr>
              <w:t>〕</w:t>
            </w:r>
            <w:r>
              <w:rPr>
                <w:rFonts w:hint="default" w:ascii="Times New Roman" w:hAnsi="Times New Roman" w:cs="Times New Roman"/>
                <w:color w:val="000000"/>
                <w:sz w:val="24"/>
                <w:szCs w:val="24"/>
                <w:bdr w:val="none" w:color="auto" w:sz="0" w:space="0"/>
              </w:rPr>
              <w:t>32</w:t>
            </w:r>
            <w:r>
              <w:rPr>
                <w:rFonts w:hint="eastAsia" w:ascii="仿宋_GB2312" w:eastAsia="仿宋_GB2312" w:cs="仿宋_GB2312"/>
                <w:color w:val="000000"/>
                <w:sz w:val="24"/>
                <w:szCs w:val="24"/>
                <w:bdr w:val="none" w:color="auto" w:sz="0" w:space="0"/>
              </w:rPr>
              <w:t>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8</w:t>
            </w:r>
          </w:p>
        </w:tc>
        <w:tc>
          <w:tcPr>
            <w:tcW w:w="936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关于推进城镇居民社会养老保险工作的实施意见</w:t>
            </w:r>
          </w:p>
        </w:tc>
        <w:tc>
          <w:tcPr>
            <w:tcW w:w="31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肥政发〔</w:t>
            </w:r>
            <w:r>
              <w:rPr>
                <w:rFonts w:hint="default" w:ascii="Times New Roman" w:hAnsi="Times New Roman" w:cs="Times New Roman"/>
                <w:color w:val="000000"/>
                <w:sz w:val="24"/>
                <w:szCs w:val="24"/>
                <w:bdr w:val="none" w:color="auto" w:sz="0" w:space="0"/>
              </w:rPr>
              <w:t>2011</w:t>
            </w:r>
            <w:r>
              <w:rPr>
                <w:rFonts w:hint="eastAsia" w:ascii="仿宋_GB2312" w:eastAsia="仿宋_GB2312" w:cs="仿宋_GB2312"/>
                <w:color w:val="000000"/>
                <w:sz w:val="24"/>
                <w:szCs w:val="24"/>
                <w:bdr w:val="none" w:color="auto" w:sz="0" w:space="0"/>
              </w:rPr>
              <w:t>〕</w:t>
            </w:r>
            <w:r>
              <w:rPr>
                <w:rFonts w:hint="default" w:ascii="Times New Roman" w:hAnsi="Times New Roman" w:cs="Times New Roman"/>
                <w:color w:val="000000"/>
                <w:sz w:val="24"/>
                <w:szCs w:val="24"/>
                <w:bdr w:val="none" w:color="auto" w:sz="0" w:space="0"/>
              </w:rPr>
              <w:t>38</w:t>
            </w:r>
            <w:r>
              <w:rPr>
                <w:rFonts w:hint="eastAsia" w:ascii="仿宋_GB2312" w:eastAsia="仿宋_GB2312" w:cs="仿宋_GB2312"/>
                <w:color w:val="000000"/>
                <w:sz w:val="24"/>
                <w:szCs w:val="24"/>
                <w:bdr w:val="none" w:color="auto" w:sz="0" w:space="0"/>
              </w:rPr>
              <w:t>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9</w:t>
            </w:r>
          </w:p>
        </w:tc>
        <w:tc>
          <w:tcPr>
            <w:tcW w:w="936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关于加快全市乡村旅游发展的意见</w:t>
            </w:r>
          </w:p>
        </w:tc>
        <w:tc>
          <w:tcPr>
            <w:tcW w:w="31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肥政发〔</w:t>
            </w:r>
            <w:r>
              <w:rPr>
                <w:rFonts w:hint="default" w:ascii="Times New Roman" w:hAnsi="Times New Roman" w:cs="Times New Roman"/>
                <w:color w:val="000000"/>
                <w:sz w:val="24"/>
                <w:szCs w:val="24"/>
                <w:bdr w:val="none" w:color="auto" w:sz="0" w:space="0"/>
              </w:rPr>
              <w:t>2013</w:t>
            </w:r>
            <w:r>
              <w:rPr>
                <w:rFonts w:hint="eastAsia" w:ascii="仿宋_GB2312" w:eastAsia="仿宋_GB2312" w:cs="仿宋_GB2312"/>
                <w:color w:val="000000"/>
                <w:sz w:val="24"/>
                <w:szCs w:val="24"/>
                <w:bdr w:val="none" w:color="auto" w:sz="0" w:space="0"/>
              </w:rPr>
              <w:t>〕</w:t>
            </w:r>
            <w:r>
              <w:rPr>
                <w:rFonts w:hint="default" w:ascii="Times New Roman" w:hAnsi="Times New Roman" w:cs="Times New Roman"/>
                <w:color w:val="000000"/>
                <w:sz w:val="24"/>
                <w:szCs w:val="24"/>
                <w:bdr w:val="none" w:color="auto" w:sz="0" w:space="0"/>
              </w:rPr>
              <w:t>22</w:t>
            </w:r>
            <w:r>
              <w:rPr>
                <w:rFonts w:hint="eastAsia" w:ascii="仿宋_GB2312" w:eastAsia="仿宋_GB2312" w:cs="仿宋_GB2312"/>
                <w:color w:val="000000"/>
                <w:sz w:val="24"/>
                <w:szCs w:val="24"/>
                <w:bdr w:val="none" w:color="auto" w:sz="0" w:space="0"/>
              </w:rPr>
              <w:t>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10</w:t>
            </w:r>
          </w:p>
        </w:tc>
        <w:tc>
          <w:tcPr>
            <w:tcW w:w="936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肥城市政府债务管理暂行办法</w:t>
            </w:r>
          </w:p>
        </w:tc>
        <w:tc>
          <w:tcPr>
            <w:tcW w:w="31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肥政发〔</w:t>
            </w:r>
            <w:r>
              <w:rPr>
                <w:rFonts w:hint="default" w:ascii="Times New Roman" w:hAnsi="Times New Roman" w:cs="Times New Roman"/>
                <w:color w:val="000000"/>
                <w:sz w:val="24"/>
                <w:szCs w:val="24"/>
                <w:bdr w:val="none" w:color="auto" w:sz="0" w:space="0"/>
              </w:rPr>
              <w:t>2013</w:t>
            </w:r>
            <w:r>
              <w:rPr>
                <w:rFonts w:hint="eastAsia" w:ascii="仿宋_GB2312" w:eastAsia="仿宋_GB2312" w:cs="仿宋_GB2312"/>
                <w:color w:val="000000"/>
                <w:sz w:val="24"/>
                <w:szCs w:val="24"/>
                <w:bdr w:val="none" w:color="auto" w:sz="0" w:space="0"/>
              </w:rPr>
              <w:t>〕</w:t>
            </w:r>
            <w:r>
              <w:rPr>
                <w:rFonts w:hint="default" w:ascii="Times New Roman" w:hAnsi="Times New Roman" w:cs="Times New Roman"/>
                <w:color w:val="000000"/>
                <w:sz w:val="24"/>
                <w:szCs w:val="24"/>
                <w:bdr w:val="none" w:color="auto" w:sz="0" w:space="0"/>
              </w:rPr>
              <w:t>23</w:t>
            </w:r>
            <w:r>
              <w:rPr>
                <w:rFonts w:hint="eastAsia" w:ascii="仿宋_GB2312" w:eastAsia="仿宋_GB2312" w:cs="仿宋_GB2312"/>
                <w:color w:val="000000"/>
                <w:sz w:val="24"/>
                <w:szCs w:val="24"/>
                <w:bdr w:val="none" w:color="auto" w:sz="0" w:space="0"/>
              </w:rPr>
              <w:t>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textAlignment w:val="center"/>
              <w:rPr>
                <w:color w:val="333333"/>
                <w:sz w:val="21"/>
                <w:szCs w:val="21"/>
              </w:rPr>
            </w:pPr>
            <w:r>
              <w:rPr>
                <w:rFonts w:hint="default" w:ascii="Times New Roman" w:hAnsi="Times New Roman" w:cs="Times New Roman"/>
                <w:color w:val="000000"/>
                <w:sz w:val="24"/>
                <w:szCs w:val="24"/>
                <w:bdr w:val="none" w:color="auto" w:sz="0" w:space="0"/>
              </w:rPr>
              <w:t>11</w:t>
            </w:r>
          </w:p>
        </w:tc>
        <w:tc>
          <w:tcPr>
            <w:tcW w:w="936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关于公布节能环保产业发展重点及责任单位的通知</w:t>
            </w:r>
          </w:p>
        </w:tc>
        <w:tc>
          <w:tcPr>
            <w:tcW w:w="31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肥政发〔</w:t>
            </w:r>
            <w:r>
              <w:rPr>
                <w:rFonts w:hint="default" w:ascii="Times New Roman" w:hAnsi="Times New Roman" w:cs="Times New Roman"/>
                <w:color w:val="000000"/>
                <w:sz w:val="24"/>
                <w:szCs w:val="24"/>
                <w:bdr w:val="none" w:color="auto" w:sz="0" w:space="0"/>
              </w:rPr>
              <w:t>2013</w:t>
            </w:r>
            <w:r>
              <w:rPr>
                <w:rFonts w:hint="eastAsia" w:ascii="仿宋_GB2312" w:eastAsia="仿宋_GB2312" w:cs="仿宋_GB2312"/>
                <w:color w:val="000000"/>
                <w:sz w:val="24"/>
                <w:szCs w:val="24"/>
                <w:bdr w:val="none" w:color="auto" w:sz="0" w:space="0"/>
              </w:rPr>
              <w:t>〕</w:t>
            </w:r>
            <w:r>
              <w:rPr>
                <w:rFonts w:hint="default" w:ascii="Times New Roman" w:hAnsi="Times New Roman" w:cs="Times New Roman"/>
                <w:color w:val="000000"/>
                <w:sz w:val="24"/>
                <w:szCs w:val="24"/>
                <w:bdr w:val="none" w:color="auto" w:sz="0" w:space="0"/>
              </w:rPr>
              <w:t>24</w:t>
            </w:r>
            <w:r>
              <w:rPr>
                <w:rFonts w:hint="eastAsia" w:ascii="仿宋_GB2312" w:eastAsia="仿宋_GB2312" w:cs="仿宋_GB2312"/>
                <w:color w:val="000000"/>
                <w:sz w:val="24"/>
                <w:szCs w:val="24"/>
                <w:bdr w:val="none" w:color="auto" w:sz="0" w:space="0"/>
              </w:rPr>
              <w:t>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textAlignment w:val="center"/>
              <w:rPr>
                <w:color w:val="333333"/>
                <w:sz w:val="21"/>
                <w:szCs w:val="21"/>
              </w:rPr>
            </w:pPr>
            <w:r>
              <w:rPr>
                <w:rFonts w:hint="default" w:ascii="Times New Roman" w:hAnsi="Times New Roman" w:cs="Times New Roman"/>
                <w:color w:val="000000"/>
                <w:sz w:val="24"/>
                <w:szCs w:val="24"/>
                <w:bdr w:val="none" w:color="auto" w:sz="0" w:space="0"/>
              </w:rPr>
              <w:t>12</w:t>
            </w:r>
          </w:p>
        </w:tc>
        <w:tc>
          <w:tcPr>
            <w:tcW w:w="936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肥城市安全生产目标管理责任制考核奖惩规定</w:t>
            </w:r>
          </w:p>
        </w:tc>
        <w:tc>
          <w:tcPr>
            <w:tcW w:w="31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肥政发〔</w:t>
            </w:r>
            <w:r>
              <w:rPr>
                <w:rFonts w:hint="default" w:ascii="Times New Roman" w:hAnsi="Times New Roman" w:cs="Times New Roman"/>
                <w:color w:val="000000"/>
                <w:sz w:val="24"/>
                <w:szCs w:val="24"/>
                <w:bdr w:val="none" w:color="auto" w:sz="0" w:space="0"/>
              </w:rPr>
              <w:t>2014</w:t>
            </w:r>
            <w:r>
              <w:rPr>
                <w:rFonts w:hint="eastAsia" w:ascii="仿宋_GB2312" w:eastAsia="仿宋_GB2312" w:cs="仿宋_GB2312"/>
                <w:color w:val="000000"/>
                <w:sz w:val="24"/>
                <w:szCs w:val="24"/>
                <w:bdr w:val="none" w:color="auto" w:sz="0" w:space="0"/>
              </w:rPr>
              <w:t>〕</w:t>
            </w:r>
            <w:r>
              <w:rPr>
                <w:rFonts w:hint="default" w:ascii="Times New Roman" w:hAnsi="Times New Roman" w:cs="Times New Roman"/>
                <w:color w:val="000000"/>
                <w:sz w:val="24"/>
                <w:szCs w:val="24"/>
                <w:bdr w:val="none" w:color="auto" w:sz="0" w:space="0"/>
              </w:rPr>
              <w:t>3</w:t>
            </w:r>
            <w:r>
              <w:rPr>
                <w:rFonts w:hint="eastAsia" w:ascii="仿宋_GB2312" w:eastAsia="仿宋_GB2312" w:cs="仿宋_GB2312"/>
                <w:color w:val="000000"/>
                <w:sz w:val="24"/>
                <w:szCs w:val="24"/>
                <w:bdr w:val="none" w:color="auto" w:sz="0" w:space="0"/>
              </w:rPr>
              <w:t>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textAlignment w:val="center"/>
              <w:rPr>
                <w:color w:val="333333"/>
                <w:sz w:val="21"/>
                <w:szCs w:val="21"/>
              </w:rPr>
            </w:pPr>
            <w:r>
              <w:rPr>
                <w:rFonts w:hint="default" w:ascii="Times New Roman" w:hAnsi="Times New Roman" w:cs="Times New Roman"/>
                <w:color w:val="000000"/>
                <w:sz w:val="24"/>
                <w:szCs w:val="24"/>
                <w:bdr w:val="none" w:color="auto" w:sz="0" w:space="0"/>
              </w:rPr>
              <w:t>13</w:t>
            </w:r>
          </w:p>
        </w:tc>
        <w:tc>
          <w:tcPr>
            <w:tcW w:w="936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关于进一步加强知识产权工作的意见</w:t>
            </w:r>
          </w:p>
        </w:tc>
        <w:tc>
          <w:tcPr>
            <w:tcW w:w="31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肥政发〔</w:t>
            </w:r>
            <w:r>
              <w:rPr>
                <w:rFonts w:hint="default" w:ascii="Times New Roman" w:hAnsi="Times New Roman" w:cs="Times New Roman"/>
                <w:color w:val="000000"/>
                <w:sz w:val="24"/>
                <w:szCs w:val="24"/>
                <w:bdr w:val="none" w:color="auto" w:sz="0" w:space="0"/>
              </w:rPr>
              <w:t>2014</w:t>
            </w:r>
            <w:r>
              <w:rPr>
                <w:rFonts w:hint="eastAsia" w:ascii="仿宋_GB2312" w:eastAsia="仿宋_GB2312" w:cs="仿宋_GB2312"/>
                <w:color w:val="000000"/>
                <w:sz w:val="24"/>
                <w:szCs w:val="24"/>
                <w:bdr w:val="none" w:color="auto" w:sz="0" w:space="0"/>
              </w:rPr>
              <w:t>〕</w:t>
            </w:r>
            <w:r>
              <w:rPr>
                <w:rFonts w:hint="default" w:ascii="Times New Roman" w:hAnsi="Times New Roman" w:cs="Times New Roman"/>
                <w:color w:val="000000"/>
                <w:sz w:val="24"/>
                <w:szCs w:val="24"/>
                <w:bdr w:val="none" w:color="auto" w:sz="0" w:space="0"/>
              </w:rPr>
              <w:t>4</w:t>
            </w:r>
            <w:r>
              <w:rPr>
                <w:rFonts w:hint="eastAsia" w:ascii="仿宋_GB2312" w:eastAsia="仿宋_GB2312" w:cs="仿宋_GB2312"/>
                <w:color w:val="000000"/>
                <w:sz w:val="24"/>
                <w:szCs w:val="24"/>
                <w:bdr w:val="none" w:color="auto" w:sz="0" w:space="0"/>
              </w:rPr>
              <w:t>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textAlignment w:val="center"/>
              <w:rPr>
                <w:color w:val="333333"/>
                <w:sz w:val="21"/>
                <w:szCs w:val="21"/>
              </w:rPr>
            </w:pPr>
            <w:r>
              <w:rPr>
                <w:rFonts w:hint="default" w:ascii="Times New Roman" w:hAnsi="Times New Roman" w:cs="Times New Roman"/>
                <w:color w:val="000000"/>
                <w:sz w:val="24"/>
                <w:szCs w:val="24"/>
                <w:bdr w:val="none" w:color="auto" w:sz="0" w:space="0"/>
              </w:rPr>
              <w:t>14</w:t>
            </w:r>
          </w:p>
        </w:tc>
        <w:tc>
          <w:tcPr>
            <w:tcW w:w="936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关于进一步简政放权深化行政审批制度改革工作的意见</w:t>
            </w:r>
          </w:p>
        </w:tc>
        <w:tc>
          <w:tcPr>
            <w:tcW w:w="31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肥政发〔</w:t>
            </w:r>
            <w:r>
              <w:rPr>
                <w:rFonts w:hint="default" w:ascii="Times New Roman" w:hAnsi="Times New Roman" w:cs="Times New Roman"/>
                <w:color w:val="000000"/>
                <w:sz w:val="24"/>
                <w:szCs w:val="24"/>
                <w:bdr w:val="none" w:color="auto" w:sz="0" w:space="0"/>
              </w:rPr>
              <w:t>2014</w:t>
            </w:r>
            <w:r>
              <w:rPr>
                <w:rFonts w:hint="eastAsia" w:ascii="仿宋_GB2312" w:eastAsia="仿宋_GB2312" w:cs="仿宋_GB2312"/>
                <w:color w:val="000000"/>
                <w:sz w:val="24"/>
                <w:szCs w:val="24"/>
                <w:bdr w:val="none" w:color="auto" w:sz="0" w:space="0"/>
              </w:rPr>
              <w:t>〕</w:t>
            </w:r>
            <w:r>
              <w:rPr>
                <w:rFonts w:hint="default" w:ascii="Times New Roman" w:hAnsi="Times New Roman" w:cs="Times New Roman"/>
                <w:color w:val="000000"/>
                <w:sz w:val="24"/>
                <w:szCs w:val="24"/>
                <w:bdr w:val="none" w:color="auto" w:sz="0" w:space="0"/>
              </w:rPr>
              <w:t>8</w:t>
            </w:r>
            <w:r>
              <w:rPr>
                <w:rFonts w:hint="eastAsia" w:ascii="仿宋_GB2312" w:eastAsia="仿宋_GB2312" w:cs="仿宋_GB2312"/>
                <w:color w:val="000000"/>
                <w:sz w:val="24"/>
                <w:szCs w:val="24"/>
                <w:bdr w:val="none" w:color="auto" w:sz="0" w:space="0"/>
              </w:rPr>
              <w:t>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15</w:t>
            </w:r>
          </w:p>
        </w:tc>
        <w:tc>
          <w:tcPr>
            <w:tcW w:w="936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肥城市经济适用住房管理暂行办法</w:t>
            </w:r>
          </w:p>
        </w:tc>
        <w:tc>
          <w:tcPr>
            <w:tcW w:w="31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肥政发</w:t>
            </w:r>
            <w:r>
              <w:rPr>
                <w:rFonts w:hint="default" w:ascii="Times New Roman" w:hAnsi="Times New Roman" w:cs="Times New Roman"/>
                <w:color w:val="000000"/>
                <w:sz w:val="24"/>
                <w:szCs w:val="24"/>
                <w:bdr w:val="none" w:color="auto" w:sz="0" w:space="0"/>
              </w:rPr>
              <w:t>[2009]12</w:t>
            </w:r>
            <w:r>
              <w:rPr>
                <w:rFonts w:hint="eastAsia" w:ascii="仿宋_GB2312" w:eastAsia="仿宋_GB2312" w:cs="仿宋_GB2312"/>
                <w:color w:val="000000"/>
                <w:sz w:val="24"/>
                <w:szCs w:val="24"/>
                <w:bdr w:val="none" w:color="auto" w:sz="0" w:space="0"/>
              </w:rPr>
              <w:t>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16</w:t>
            </w:r>
          </w:p>
        </w:tc>
        <w:tc>
          <w:tcPr>
            <w:tcW w:w="936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肥城市城镇居民基本医疗保险实施细则</w:t>
            </w:r>
          </w:p>
        </w:tc>
        <w:tc>
          <w:tcPr>
            <w:tcW w:w="31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肥政办发〔</w:t>
            </w:r>
            <w:r>
              <w:rPr>
                <w:rFonts w:hint="default" w:ascii="Times New Roman" w:hAnsi="Times New Roman" w:cs="Times New Roman"/>
                <w:color w:val="000000"/>
                <w:sz w:val="24"/>
                <w:szCs w:val="24"/>
                <w:bdr w:val="none" w:color="auto" w:sz="0" w:space="0"/>
              </w:rPr>
              <w:t>2007</w:t>
            </w:r>
            <w:r>
              <w:rPr>
                <w:rFonts w:hint="eastAsia" w:ascii="仿宋_GB2312" w:eastAsia="仿宋_GB2312" w:cs="仿宋_GB2312"/>
                <w:color w:val="000000"/>
                <w:sz w:val="24"/>
                <w:szCs w:val="24"/>
                <w:bdr w:val="none" w:color="auto" w:sz="0" w:space="0"/>
              </w:rPr>
              <w:t>〕</w:t>
            </w:r>
            <w:r>
              <w:rPr>
                <w:rFonts w:hint="default" w:ascii="Times New Roman" w:hAnsi="Times New Roman" w:cs="Times New Roman"/>
                <w:color w:val="000000"/>
                <w:sz w:val="24"/>
                <w:szCs w:val="24"/>
                <w:bdr w:val="none" w:color="auto" w:sz="0" w:space="0"/>
              </w:rPr>
              <w:t>66</w:t>
            </w:r>
            <w:r>
              <w:rPr>
                <w:rFonts w:hint="eastAsia" w:ascii="仿宋_GB2312" w:eastAsia="仿宋_GB2312" w:cs="仿宋_GB2312"/>
                <w:color w:val="000000"/>
                <w:sz w:val="24"/>
                <w:szCs w:val="24"/>
                <w:bdr w:val="none" w:color="auto" w:sz="0" w:space="0"/>
              </w:rPr>
              <w:t>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17</w:t>
            </w:r>
          </w:p>
        </w:tc>
        <w:tc>
          <w:tcPr>
            <w:tcW w:w="936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肥城市农村土地承包纠纷仲裁暂行办法</w:t>
            </w:r>
          </w:p>
        </w:tc>
        <w:tc>
          <w:tcPr>
            <w:tcW w:w="31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肥政办发〔</w:t>
            </w:r>
            <w:r>
              <w:rPr>
                <w:rFonts w:hint="default" w:ascii="Times New Roman" w:hAnsi="Times New Roman" w:cs="Times New Roman"/>
                <w:color w:val="000000"/>
                <w:sz w:val="24"/>
                <w:szCs w:val="24"/>
                <w:bdr w:val="none" w:color="auto" w:sz="0" w:space="0"/>
              </w:rPr>
              <w:t>2008</w:t>
            </w:r>
            <w:r>
              <w:rPr>
                <w:rFonts w:hint="eastAsia" w:ascii="仿宋_GB2312" w:eastAsia="仿宋_GB2312" w:cs="仿宋_GB2312"/>
                <w:color w:val="000000"/>
                <w:sz w:val="24"/>
                <w:szCs w:val="24"/>
                <w:bdr w:val="none" w:color="auto" w:sz="0" w:space="0"/>
              </w:rPr>
              <w:t>〕</w:t>
            </w:r>
            <w:r>
              <w:rPr>
                <w:rFonts w:hint="default" w:ascii="Times New Roman" w:hAnsi="Times New Roman" w:cs="Times New Roman"/>
                <w:color w:val="000000"/>
                <w:sz w:val="24"/>
                <w:szCs w:val="24"/>
                <w:bdr w:val="none" w:color="auto" w:sz="0" w:space="0"/>
              </w:rPr>
              <w:t>30</w:t>
            </w:r>
            <w:r>
              <w:rPr>
                <w:rFonts w:hint="eastAsia" w:ascii="仿宋_GB2312" w:eastAsia="仿宋_GB2312" w:cs="仿宋_GB2312"/>
                <w:color w:val="000000"/>
                <w:sz w:val="24"/>
                <w:szCs w:val="24"/>
                <w:bdr w:val="none" w:color="auto" w:sz="0" w:space="0"/>
              </w:rPr>
              <w:t>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18</w:t>
            </w:r>
          </w:p>
        </w:tc>
        <w:tc>
          <w:tcPr>
            <w:tcW w:w="936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肥城市服务业发展引导资金管理办法</w:t>
            </w:r>
          </w:p>
        </w:tc>
        <w:tc>
          <w:tcPr>
            <w:tcW w:w="31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肥政办发〔</w:t>
            </w:r>
            <w:r>
              <w:rPr>
                <w:rFonts w:hint="default" w:ascii="Times New Roman" w:hAnsi="Times New Roman" w:cs="Times New Roman"/>
                <w:color w:val="000000"/>
                <w:sz w:val="24"/>
                <w:szCs w:val="24"/>
                <w:bdr w:val="none" w:color="auto" w:sz="0" w:space="0"/>
              </w:rPr>
              <w:t>2008</w:t>
            </w:r>
            <w:r>
              <w:rPr>
                <w:rFonts w:hint="eastAsia" w:ascii="仿宋_GB2312" w:eastAsia="仿宋_GB2312" w:cs="仿宋_GB2312"/>
                <w:color w:val="000000"/>
                <w:sz w:val="24"/>
                <w:szCs w:val="24"/>
                <w:bdr w:val="none" w:color="auto" w:sz="0" w:space="0"/>
              </w:rPr>
              <w:t>〕</w:t>
            </w:r>
            <w:r>
              <w:rPr>
                <w:rFonts w:hint="default" w:ascii="Times New Roman" w:hAnsi="Times New Roman" w:cs="Times New Roman"/>
                <w:color w:val="000000"/>
                <w:sz w:val="24"/>
                <w:szCs w:val="24"/>
                <w:bdr w:val="none" w:color="auto" w:sz="0" w:space="0"/>
              </w:rPr>
              <w:t>34</w:t>
            </w:r>
            <w:r>
              <w:rPr>
                <w:rFonts w:hint="eastAsia" w:ascii="仿宋_GB2312" w:eastAsia="仿宋_GB2312" w:cs="仿宋_GB2312"/>
                <w:color w:val="000000"/>
                <w:sz w:val="24"/>
                <w:szCs w:val="24"/>
                <w:bdr w:val="none" w:color="auto" w:sz="0" w:space="0"/>
              </w:rPr>
              <w:t>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19</w:t>
            </w:r>
          </w:p>
        </w:tc>
        <w:tc>
          <w:tcPr>
            <w:tcW w:w="936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肥城市农业综合开发土地治理项目工程管护办法</w:t>
            </w:r>
          </w:p>
        </w:tc>
        <w:tc>
          <w:tcPr>
            <w:tcW w:w="31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肥政办发〔</w:t>
            </w:r>
            <w:r>
              <w:rPr>
                <w:rFonts w:hint="default" w:ascii="Times New Roman" w:hAnsi="Times New Roman" w:cs="Times New Roman"/>
                <w:color w:val="000000"/>
                <w:sz w:val="24"/>
                <w:szCs w:val="24"/>
                <w:bdr w:val="none" w:color="auto" w:sz="0" w:space="0"/>
              </w:rPr>
              <w:t>2008</w:t>
            </w:r>
            <w:r>
              <w:rPr>
                <w:rFonts w:hint="eastAsia" w:ascii="仿宋_GB2312" w:eastAsia="仿宋_GB2312" w:cs="仿宋_GB2312"/>
                <w:color w:val="000000"/>
                <w:sz w:val="24"/>
                <w:szCs w:val="24"/>
                <w:bdr w:val="none" w:color="auto" w:sz="0" w:space="0"/>
              </w:rPr>
              <w:t>〕</w:t>
            </w:r>
            <w:r>
              <w:rPr>
                <w:rFonts w:hint="default" w:ascii="Times New Roman" w:hAnsi="Times New Roman" w:cs="Times New Roman"/>
                <w:color w:val="000000"/>
                <w:sz w:val="24"/>
                <w:szCs w:val="24"/>
                <w:bdr w:val="none" w:color="auto" w:sz="0" w:space="0"/>
              </w:rPr>
              <w:t>39</w:t>
            </w:r>
            <w:r>
              <w:rPr>
                <w:rFonts w:hint="eastAsia" w:ascii="仿宋_GB2312" w:eastAsia="仿宋_GB2312" w:cs="仿宋_GB2312"/>
                <w:color w:val="000000"/>
                <w:sz w:val="24"/>
                <w:szCs w:val="24"/>
                <w:bdr w:val="none" w:color="auto" w:sz="0" w:space="0"/>
              </w:rPr>
              <w:t>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15"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20</w:t>
            </w:r>
          </w:p>
        </w:tc>
        <w:tc>
          <w:tcPr>
            <w:tcW w:w="936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落实政府及其有关部门安全生产监督管理责任暂行规定</w:t>
            </w:r>
          </w:p>
        </w:tc>
        <w:tc>
          <w:tcPr>
            <w:tcW w:w="31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肥政办发〔</w:t>
            </w:r>
            <w:r>
              <w:rPr>
                <w:rFonts w:hint="default" w:ascii="Times New Roman" w:hAnsi="Times New Roman" w:cs="Times New Roman"/>
                <w:color w:val="000000"/>
                <w:sz w:val="24"/>
                <w:szCs w:val="24"/>
                <w:bdr w:val="none" w:color="auto" w:sz="0" w:space="0"/>
              </w:rPr>
              <w:t>2008</w:t>
            </w:r>
            <w:r>
              <w:rPr>
                <w:rFonts w:hint="eastAsia" w:ascii="仿宋_GB2312" w:eastAsia="仿宋_GB2312" w:cs="仿宋_GB2312"/>
                <w:color w:val="000000"/>
                <w:sz w:val="24"/>
                <w:szCs w:val="24"/>
                <w:bdr w:val="none" w:color="auto" w:sz="0" w:space="0"/>
              </w:rPr>
              <w:t>〕</w:t>
            </w:r>
            <w:r>
              <w:rPr>
                <w:rFonts w:hint="default" w:ascii="Times New Roman" w:hAnsi="Times New Roman" w:cs="Times New Roman"/>
                <w:color w:val="000000"/>
                <w:sz w:val="24"/>
                <w:szCs w:val="24"/>
                <w:bdr w:val="none" w:color="auto" w:sz="0" w:space="0"/>
              </w:rPr>
              <w:t>46</w:t>
            </w:r>
            <w:r>
              <w:rPr>
                <w:rFonts w:hint="eastAsia" w:ascii="仿宋_GB2312" w:eastAsia="仿宋_GB2312" w:cs="仿宋_GB2312"/>
                <w:color w:val="000000"/>
                <w:sz w:val="24"/>
                <w:szCs w:val="24"/>
                <w:bdr w:val="none" w:color="auto" w:sz="0" w:space="0"/>
              </w:rPr>
              <w:t>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21</w:t>
            </w:r>
          </w:p>
        </w:tc>
        <w:tc>
          <w:tcPr>
            <w:tcW w:w="936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肥城市村庄改造专项资金管理办法（试行）</w:t>
            </w:r>
          </w:p>
        </w:tc>
        <w:tc>
          <w:tcPr>
            <w:tcW w:w="31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肥政办发〔</w:t>
            </w:r>
            <w:r>
              <w:rPr>
                <w:rFonts w:hint="default" w:ascii="Times New Roman" w:hAnsi="Times New Roman" w:cs="Times New Roman"/>
                <w:color w:val="000000"/>
                <w:sz w:val="24"/>
                <w:szCs w:val="24"/>
                <w:bdr w:val="none" w:color="auto" w:sz="0" w:space="0"/>
              </w:rPr>
              <w:t>2008</w:t>
            </w:r>
            <w:r>
              <w:rPr>
                <w:rFonts w:hint="eastAsia" w:ascii="仿宋_GB2312" w:eastAsia="仿宋_GB2312" w:cs="仿宋_GB2312"/>
                <w:color w:val="000000"/>
                <w:sz w:val="24"/>
                <w:szCs w:val="24"/>
                <w:bdr w:val="none" w:color="auto" w:sz="0" w:space="0"/>
              </w:rPr>
              <w:t>〕</w:t>
            </w:r>
            <w:r>
              <w:rPr>
                <w:rFonts w:hint="default" w:ascii="Times New Roman" w:hAnsi="Times New Roman" w:cs="Times New Roman"/>
                <w:color w:val="000000"/>
                <w:sz w:val="24"/>
                <w:szCs w:val="24"/>
                <w:bdr w:val="none" w:color="auto" w:sz="0" w:space="0"/>
              </w:rPr>
              <w:t>65</w:t>
            </w:r>
            <w:r>
              <w:rPr>
                <w:rFonts w:hint="eastAsia" w:ascii="仿宋_GB2312" w:eastAsia="仿宋_GB2312" w:cs="仿宋_GB2312"/>
                <w:color w:val="000000"/>
                <w:sz w:val="24"/>
                <w:szCs w:val="24"/>
                <w:bdr w:val="none" w:color="auto" w:sz="0" w:space="0"/>
              </w:rPr>
              <w:t>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22</w:t>
            </w:r>
          </w:p>
        </w:tc>
        <w:tc>
          <w:tcPr>
            <w:tcW w:w="936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肥城市价格调节基金使用管理暂行办法</w:t>
            </w:r>
          </w:p>
        </w:tc>
        <w:tc>
          <w:tcPr>
            <w:tcW w:w="31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肥政办发〔</w:t>
            </w:r>
            <w:r>
              <w:rPr>
                <w:rFonts w:hint="default" w:ascii="Times New Roman" w:hAnsi="Times New Roman" w:cs="Times New Roman"/>
                <w:color w:val="000000"/>
                <w:sz w:val="24"/>
                <w:szCs w:val="24"/>
                <w:bdr w:val="none" w:color="auto" w:sz="0" w:space="0"/>
              </w:rPr>
              <w:t>2010</w:t>
            </w:r>
            <w:r>
              <w:rPr>
                <w:rFonts w:hint="eastAsia" w:ascii="仿宋_GB2312" w:eastAsia="仿宋_GB2312" w:cs="仿宋_GB2312"/>
                <w:color w:val="000000"/>
                <w:sz w:val="24"/>
                <w:szCs w:val="24"/>
                <w:bdr w:val="none" w:color="auto" w:sz="0" w:space="0"/>
              </w:rPr>
              <w:t>〕</w:t>
            </w:r>
            <w:r>
              <w:rPr>
                <w:rFonts w:hint="default" w:ascii="Times New Roman" w:hAnsi="Times New Roman" w:cs="Times New Roman"/>
                <w:color w:val="000000"/>
                <w:sz w:val="24"/>
                <w:szCs w:val="24"/>
                <w:bdr w:val="none" w:color="auto" w:sz="0" w:space="0"/>
              </w:rPr>
              <w:t>7</w:t>
            </w:r>
            <w:r>
              <w:rPr>
                <w:rFonts w:hint="eastAsia" w:ascii="仿宋_GB2312" w:eastAsia="仿宋_GB2312" w:cs="仿宋_GB2312"/>
                <w:color w:val="000000"/>
                <w:sz w:val="24"/>
                <w:szCs w:val="24"/>
                <w:bdr w:val="none" w:color="auto" w:sz="0" w:space="0"/>
              </w:rPr>
              <w:t>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23</w:t>
            </w:r>
          </w:p>
        </w:tc>
        <w:tc>
          <w:tcPr>
            <w:tcW w:w="936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肥城市公共企事业单位信息公开实施细则（试行）</w:t>
            </w:r>
          </w:p>
        </w:tc>
        <w:tc>
          <w:tcPr>
            <w:tcW w:w="31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肥政办发〔</w:t>
            </w:r>
            <w:r>
              <w:rPr>
                <w:rFonts w:hint="default" w:ascii="Times New Roman" w:hAnsi="Times New Roman" w:cs="Times New Roman"/>
                <w:color w:val="000000"/>
                <w:sz w:val="24"/>
                <w:szCs w:val="24"/>
                <w:bdr w:val="none" w:color="auto" w:sz="0" w:space="0"/>
              </w:rPr>
              <w:t>2011</w:t>
            </w:r>
            <w:r>
              <w:rPr>
                <w:rFonts w:hint="eastAsia" w:ascii="仿宋_GB2312" w:eastAsia="仿宋_GB2312" w:cs="仿宋_GB2312"/>
                <w:color w:val="000000"/>
                <w:sz w:val="24"/>
                <w:szCs w:val="24"/>
                <w:bdr w:val="none" w:color="auto" w:sz="0" w:space="0"/>
              </w:rPr>
              <w:t>〕</w:t>
            </w:r>
            <w:r>
              <w:rPr>
                <w:rFonts w:hint="default" w:ascii="Times New Roman" w:hAnsi="Times New Roman" w:cs="Times New Roman"/>
                <w:color w:val="000000"/>
                <w:sz w:val="24"/>
                <w:szCs w:val="24"/>
                <w:bdr w:val="none" w:color="auto" w:sz="0" w:space="0"/>
              </w:rPr>
              <w:t>49</w:t>
            </w:r>
            <w:r>
              <w:rPr>
                <w:rFonts w:hint="eastAsia" w:ascii="仿宋_GB2312" w:eastAsia="仿宋_GB2312" w:cs="仿宋_GB2312"/>
                <w:color w:val="000000"/>
                <w:sz w:val="24"/>
                <w:szCs w:val="24"/>
                <w:bdr w:val="none" w:color="auto" w:sz="0" w:space="0"/>
              </w:rPr>
              <w:t>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24</w:t>
            </w:r>
          </w:p>
        </w:tc>
        <w:tc>
          <w:tcPr>
            <w:tcW w:w="936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肥城市房屋租赁管理办法</w:t>
            </w:r>
          </w:p>
        </w:tc>
        <w:tc>
          <w:tcPr>
            <w:tcW w:w="31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肥政办发〔</w:t>
            </w:r>
            <w:r>
              <w:rPr>
                <w:rFonts w:hint="default" w:ascii="Times New Roman" w:hAnsi="Times New Roman" w:cs="Times New Roman"/>
                <w:color w:val="000000"/>
                <w:sz w:val="24"/>
                <w:szCs w:val="24"/>
                <w:bdr w:val="none" w:color="auto" w:sz="0" w:space="0"/>
              </w:rPr>
              <w:t>2013</w:t>
            </w:r>
            <w:r>
              <w:rPr>
                <w:rFonts w:hint="eastAsia" w:ascii="仿宋_GB2312" w:eastAsia="仿宋_GB2312" w:cs="仿宋_GB2312"/>
                <w:color w:val="000000"/>
                <w:sz w:val="24"/>
                <w:szCs w:val="24"/>
                <w:bdr w:val="none" w:color="auto" w:sz="0" w:space="0"/>
              </w:rPr>
              <w:t>〕</w:t>
            </w:r>
            <w:r>
              <w:rPr>
                <w:rFonts w:hint="default" w:ascii="Times New Roman" w:hAnsi="Times New Roman" w:cs="Times New Roman"/>
                <w:color w:val="000000"/>
                <w:sz w:val="24"/>
                <w:szCs w:val="24"/>
                <w:bdr w:val="none" w:color="auto" w:sz="0" w:space="0"/>
              </w:rPr>
              <w:t>31</w:t>
            </w:r>
            <w:r>
              <w:rPr>
                <w:rFonts w:hint="eastAsia" w:ascii="仿宋_GB2312" w:eastAsia="仿宋_GB2312" w:cs="仿宋_GB2312"/>
                <w:color w:val="000000"/>
                <w:sz w:val="24"/>
                <w:szCs w:val="24"/>
                <w:bdr w:val="none" w:color="auto" w:sz="0" w:space="0"/>
              </w:rPr>
              <w:t>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25</w:t>
            </w:r>
          </w:p>
        </w:tc>
        <w:tc>
          <w:tcPr>
            <w:tcW w:w="936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肥城市环境违法行为有奖举报暂行办法</w:t>
            </w:r>
          </w:p>
        </w:tc>
        <w:tc>
          <w:tcPr>
            <w:tcW w:w="31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肥政办字〔</w:t>
            </w:r>
            <w:r>
              <w:rPr>
                <w:rFonts w:hint="default" w:ascii="Times New Roman" w:hAnsi="Times New Roman" w:cs="Times New Roman"/>
                <w:color w:val="000000"/>
                <w:sz w:val="24"/>
                <w:szCs w:val="24"/>
                <w:bdr w:val="none" w:color="auto" w:sz="0" w:space="0"/>
              </w:rPr>
              <w:t>2014</w:t>
            </w:r>
            <w:r>
              <w:rPr>
                <w:rFonts w:hint="eastAsia" w:ascii="仿宋_GB2312" w:eastAsia="仿宋_GB2312" w:cs="仿宋_GB2312"/>
                <w:color w:val="000000"/>
                <w:sz w:val="24"/>
                <w:szCs w:val="24"/>
                <w:bdr w:val="none" w:color="auto" w:sz="0" w:space="0"/>
              </w:rPr>
              <w:t>〕</w:t>
            </w:r>
            <w:r>
              <w:rPr>
                <w:rFonts w:hint="default" w:ascii="Times New Roman" w:hAnsi="Times New Roman" w:cs="Times New Roman"/>
                <w:color w:val="000000"/>
                <w:sz w:val="24"/>
                <w:szCs w:val="24"/>
                <w:bdr w:val="none" w:color="auto" w:sz="0" w:space="0"/>
              </w:rPr>
              <w:t>12</w:t>
            </w:r>
            <w:r>
              <w:rPr>
                <w:rFonts w:hint="eastAsia" w:ascii="仿宋_GB2312" w:eastAsia="仿宋_GB2312" w:cs="仿宋_GB2312"/>
                <w:color w:val="000000"/>
                <w:sz w:val="24"/>
                <w:szCs w:val="24"/>
                <w:bdr w:val="none" w:color="auto" w:sz="0" w:space="0"/>
              </w:rPr>
              <w:t>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26</w:t>
            </w:r>
          </w:p>
        </w:tc>
        <w:tc>
          <w:tcPr>
            <w:tcW w:w="936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肥城市环境保护约谈暂行办法</w:t>
            </w:r>
          </w:p>
        </w:tc>
        <w:tc>
          <w:tcPr>
            <w:tcW w:w="31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肥政办发〔</w:t>
            </w:r>
            <w:r>
              <w:rPr>
                <w:rFonts w:hint="default" w:ascii="Times New Roman" w:hAnsi="Times New Roman" w:cs="Times New Roman"/>
                <w:color w:val="000000"/>
                <w:sz w:val="24"/>
                <w:szCs w:val="24"/>
                <w:bdr w:val="none" w:color="auto" w:sz="0" w:space="0"/>
              </w:rPr>
              <w:t>2015</w:t>
            </w:r>
            <w:r>
              <w:rPr>
                <w:rFonts w:hint="eastAsia" w:ascii="仿宋_GB2312" w:eastAsia="仿宋_GB2312" w:cs="仿宋_GB2312"/>
                <w:color w:val="000000"/>
                <w:sz w:val="24"/>
                <w:szCs w:val="24"/>
                <w:bdr w:val="none" w:color="auto" w:sz="0" w:space="0"/>
              </w:rPr>
              <w:t>〕</w:t>
            </w:r>
            <w:r>
              <w:rPr>
                <w:rFonts w:hint="default" w:ascii="Times New Roman" w:hAnsi="Times New Roman" w:cs="Times New Roman"/>
                <w:color w:val="000000"/>
                <w:sz w:val="24"/>
                <w:szCs w:val="24"/>
                <w:bdr w:val="none" w:color="auto" w:sz="0" w:space="0"/>
              </w:rPr>
              <w:t>30</w:t>
            </w:r>
            <w:r>
              <w:rPr>
                <w:rFonts w:hint="eastAsia" w:ascii="仿宋_GB2312" w:eastAsia="仿宋_GB2312" w:cs="仿宋_GB2312"/>
                <w:color w:val="000000"/>
                <w:sz w:val="24"/>
                <w:szCs w:val="24"/>
                <w:bdr w:val="none" w:color="auto" w:sz="0" w:space="0"/>
              </w:rPr>
              <w:t>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27</w:t>
            </w:r>
          </w:p>
        </w:tc>
        <w:tc>
          <w:tcPr>
            <w:tcW w:w="936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left"/>
              <w:rPr>
                <w:color w:val="333333"/>
                <w:sz w:val="21"/>
                <w:szCs w:val="21"/>
              </w:rPr>
            </w:pPr>
            <w:r>
              <w:rPr>
                <w:rFonts w:hint="eastAsia" w:ascii="仿宋_GB2312" w:eastAsia="仿宋_GB2312" w:cs="仿宋_GB2312"/>
                <w:color w:val="000000"/>
                <w:sz w:val="24"/>
                <w:szCs w:val="24"/>
                <w:bdr w:val="none" w:color="auto" w:sz="0" w:space="0"/>
              </w:rPr>
              <w:t>关于转发市民政局、市财政局肥城市自然灾害生活救助暂行办法的通知</w:t>
            </w:r>
          </w:p>
        </w:tc>
        <w:tc>
          <w:tcPr>
            <w:tcW w:w="31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肥政办字〔</w:t>
            </w:r>
            <w:r>
              <w:rPr>
                <w:rFonts w:hint="default" w:ascii="Times New Roman" w:hAnsi="Times New Roman" w:cs="Times New Roman"/>
                <w:color w:val="000000"/>
                <w:sz w:val="24"/>
                <w:szCs w:val="24"/>
                <w:bdr w:val="none" w:color="auto" w:sz="0" w:space="0"/>
              </w:rPr>
              <w:t>2015</w:t>
            </w:r>
            <w:r>
              <w:rPr>
                <w:rFonts w:hint="eastAsia" w:ascii="仿宋_GB2312" w:eastAsia="仿宋_GB2312" w:cs="仿宋_GB2312"/>
                <w:color w:val="000000"/>
                <w:sz w:val="24"/>
                <w:szCs w:val="24"/>
                <w:bdr w:val="none" w:color="auto" w:sz="0" w:space="0"/>
              </w:rPr>
              <w:t>〕</w:t>
            </w:r>
            <w:r>
              <w:rPr>
                <w:rFonts w:hint="default" w:ascii="Times New Roman" w:hAnsi="Times New Roman" w:cs="Times New Roman"/>
                <w:color w:val="000000"/>
                <w:sz w:val="24"/>
                <w:szCs w:val="24"/>
                <w:bdr w:val="none" w:color="auto" w:sz="0" w:space="0"/>
              </w:rPr>
              <w:t>32</w:t>
            </w:r>
            <w:r>
              <w:rPr>
                <w:rFonts w:hint="eastAsia" w:ascii="仿宋_GB2312" w:eastAsia="仿宋_GB2312" w:cs="仿宋_GB2312"/>
                <w:color w:val="000000"/>
                <w:sz w:val="24"/>
                <w:szCs w:val="24"/>
                <w:bdr w:val="none" w:color="auto" w:sz="0" w:space="0"/>
              </w:rPr>
              <w:t>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9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default" w:ascii="Times New Roman" w:hAnsi="Times New Roman" w:cs="Times New Roman"/>
                <w:color w:val="000000"/>
                <w:sz w:val="24"/>
                <w:szCs w:val="24"/>
                <w:bdr w:val="none" w:color="auto" w:sz="0" w:space="0"/>
              </w:rPr>
              <w:t>28</w:t>
            </w:r>
          </w:p>
        </w:tc>
        <w:tc>
          <w:tcPr>
            <w:tcW w:w="936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21"/>
                <w:szCs w:val="21"/>
              </w:rPr>
            </w:pPr>
            <w:r>
              <w:rPr>
                <w:rFonts w:hint="eastAsia" w:ascii="仿宋_GB2312" w:eastAsia="仿宋_GB2312" w:cs="仿宋_GB2312"/>
                <w:color w:val="000000"/>
                <w:spacing w:val="0"/>
                <w:sz w:val="24"/>
                <w:szCs w:val="24"/>
                <w:bdr w:val="none" w:color="auto" w:sz="0" w:space="0"/>
              </w:rPr>
              <w:t>肥城市实施《生产经营单位安全生产不良记录</w:t>
            </w:r>
            <w:r>
              <w:rPr>
                <w:rFonts w:hint="default" w:ascii="Times New Roman" w:hAnsi="Times New Roman" w:cs="Times New Roman"/>
                <w:color w:val="000000"/>
                <w:spacing w:val="0"/>
                <w:sz w:val="24"/>
                <w:szCs w:val="24"/>
                <w:bdr w:val="none" w:color="auto" w:sz="0" w:space="0"/>
              </w:rPr>
              <w:t>“</w:t>
            </w:r>
            <w:r>
              <w:rPr>
                <w:rFonts w:hint="eastAsia" w:ascii="仿宋_GB2312" w:eastAsia="仿宋_GB2312" w:cs="仿宋_GB2312"/>
                <w:color w:val="000000"/>
                <w:spacing w:val="0"/>
                <w:sz w:val="24"/>
                <w:szCs w:val="24"/>
                <w:bdr w:val="none" w:color="auto" w:sz="0" w:space="0"/>
              </w:rPr>
              <w:t>黑名单</w:t>
            </w:r>
            <w:r>
              <w:rPr>
                <w:rFonts w:hint="default" w:ascii="Times New Roman" w:hAnsi="Times New Roman" w:cs="Times New Roman"/>
                <w:color w:val="000000"/>
                <w:spacing w:val="0"/>
                <w:sz w:val="24"/>
                <w:szCs w:val="24"/>
                <w:bdr w:val="none" w:color="auto" w:sz="0" w:space="0"/>
              </w:rPr>
              <w:t>”</w:t>
            </w:r>
            <w:r>
              <w:rPr>
                <w:rFonts w:hint="eastAsia" w:ascii="仿宋_GB2312" w:eastAsia="仿宋_GB2312" w:cs="仿宋_GB2312"/>
                <w:color w:val="000000"/>
                <w:spacing w:val="0"/>
                <w:sz w:val="24"/>
                <w:szCs w:val="24"/>
                <w:bdr w:val="none" w:color="auto" w:sz="0" w:space="0"/>
              </w:rPr>
              <w:t>管理暂行规定》办法</w:t>
            </w:r>
          </w:p>
        </w:tc>
        <w:tc>
          <w:tcPr>
            <w:tcW w:w="31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color w:val="333333"/>
                <w:sz w:val="21"/>
                <w:szCs w:val="21"/>
              </w:rPr>
            </w:pPr>
            <w:r>
              <w:rPr>
                <w:rFonts w:hint="eastAsia" w:ascii="仿宋_GB2312" w:eastAsia="仿宋_GB2312" w:cs="仿宋_GB2312"/>
                <w:color w:val="000000"/>
                <w:sz w:val="24"/>
                <w:szCs w:val="24"/>
                <w:bdr w:val="none" w:color="auto" w:sz="0" w:space="0"/>
              </w:rPr>
              <w:t>肥政办发〔</w:t>
            </w:r>
            <w:r>
              <w:rPr>
                <w:rFonts w:hint="default" w:ascii="Times New Roman" w:hAnsi="Times New Roman" w:cs="Times New Roman"/>
                <w:color w:val="000000"/>
                <w:sz w:val="24"/>
                <w:szCs w:val="24"/>
                <w:bdr w:val="none" w:color="auto" w:sz="0" w:space="0"/>
              </w:rPr>
              <w:t>2017</w:t>
            </w:r>
            <w:r>
              <w:rPr>
                <w:rFonts w:hint="eastAsia" w:ascii="仿宋_GB2312" w:eastAsia="仿宋_GB2312" w:cs="仿宋_GB2312"/>
                <w:color w:val="000000"/>
                <w:sz w:val="24"/>
                <w:szCs w:val="24"/>
                <w:bdr w:val="none" w:color="auto" w:sz="0" w:space="0"/>
              </w:rPr>
              <w:t>〕</w:t>
            </w:r>
            <w:r>
              <w:rPr>
                <w:rFonts w:hint="default" w:ascii="Times New Roman" w:hAnsi="Times New Roman" w:cs="Times New Roman"/>
                <w:color w:val="000000"/>
                <w:sz w:val="24"/>
                <w:szCs w:val="24"/>
                <w:bdr w:val="none" w:color="auto" w:sz="0" w:space="0"/>
              </w:rPr>
              <w:t>35</w:t>
            </w:r>
            <w:r>
              <w:rPr>
                <w:rFonts w:hint="eastAsia" w:ascii="仿宋_GB2312" w:eastAsia="仿宋_GB2312" w:cs="仿宋_GB2312"/>
                <w:color w:val="000000"/>
                <w:sz w:val="24"/>
                <w:szCs w:val="24"/>
                <w:bdr w:val="none" w:color="auto" w:sz="0" w:space="0"/>
              </w:rPr>
              <w:t>号</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1125" w:firstLine="0"/>
        <w:rPr>
          <w:color w:val="333333"/>
          <w:sz w:val="21"/>
          <w:szCs w:val="21"/>
        </w:rPr>
      </w:pPr>
      <w:r>
        <w:rPr>
          <w:rFonts w:hint="eastAsia" w:ascii="黑体" w:hAnsi="宋体" w:eastAsia="黑体" w:cs="黑体"/>
          <w:color w:val="000000"/>
          <w:sz w:val="31"/>
          <w:szCs w:val="31"/>
          <w:bdr w:val="none" w:color="auto" w:sz="0" w:space="0"/>
        </w:rPr>
        <w:t>附件</w:t>
      </w:r>
      <w:r>
        <w:rPr>
          <w:rFonts w:hint="default" w:ascii="Times New Roman" w:hAnsi="Times New Roman" w:cs="Times New Roman"/>
          <w:color w:val="000000"/>
          <w:sz w:val="31"/>
          <w:szCs w:val="31"/>
          <w:bdr w:val="none" w:color="auto" w:sz="0" w:space="0"/>
        </w:rPr>
        <w:t>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Style w:val="5"/>
          <w:rFonts w:hint="default" w:ascii="Times New Roman" w:hAnsi="Times New Roman" w:cs="Times New Roman"/>
          <w:b/>
          <w:color w:val="000000"/>
          <w:sz w:val="43"/>
          <w:szCs w:val="43"/>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default" w:ascii="方正小标宋_GBK" w:hAnsi="方正小标宋_GBK" w:eastAsia="方正小标宋_GBK" w:cs="方正小标宋_GBK"/>
          <w:color w:val="000000"/>
          <w:sz w:val="43"/>
          <w:szCs w:val="43"/>
          <w:bdr w:val="none" w:color="auto" w:sz="0" w:space="0"/>
        </w:rPr>
        <w:t>行政规范性文件信息公开格式规范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default" w:ascii="Times New Roman" w:hAnsi="Times New Roman" w:cs="Times New Roman"/>
          <w:color w:val="00000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000000"/>
          <w:sz w:val="31"/>
          <w:szCs w:val="31"/>
          <w:bdr w:val="none" w:color="auto" w:sz="0" w:space="0"/>
        </w:rPr>
        <w:t>行政规范性文件信息公开规范格式：文件名称</w:t>
      </w:r>
      <w:r>
        <w:rPr>
          <w:rFonts w:hint="default" w:ascii="Times New Roman" w:hAnsi="Times New Roman" w:cs="Times New Roman"/>
          <w:color w:val="000000"/>
          <w:sz w:val="31"/>
          <w:szCs w:val="31"/>
          <w:bdr w:val="none" w:color="auto" w:sz="0" w:space="0"/>
        </w:rPr>
        <w:t>+</w:t>
      </w:r>
      <w:r>
        <w:rPr>
          <w:rFonts w:hint="eastAsia" w:ascii="仿宋_GB2312" w:eastAsia="仿宋_GB2312" w:cs="仿宋_GB2312"/>
          <w:color w:val="000000"/>
          <w:sz w:val="31"/>
          <w:szCs w:val="31"/>
          <w:bdr w:val="none" w:color="auto" w:sz="0" w:space="0"/>
        </w:rPr>
        <w:t>题注</w:t>
      </w:r>
      <w:r>
        <w:rPr>
          <w:rFonts w:hint="default" w:ascii="Times New Roman" w:hAnsi="Times New Roman" w:cs="Times New Roman"/>
          <w:color w:val="000000"/>
          <w:sz w:val="31"/>
          <w:szCs w:val="31"/>
          <w:bdr w:val="none" w:color="auto" w:sz="0" w:space="0"/>
        </w:rPr>
        <w:t>+</w:t>
      </w:r>
      <w:r>
        <w:rPr>
          <w:rFonts w:hint="eastAsia" w:ascii="仿宋_GB2312" w:eastAsia="仿宋_GB2312" w:cs="仿宋_GB2312"/>
          <w:color w:val="000000"/>
          <w:sz w:val="31"/>
          <w:szCs w:val="31"/>
          <w:bdr w:val="none" w:color="auto" w:sz="0" w:space="0"/>
        </w:rPr>
        <w:t>正文，题注位于文件名称正下方括号内，主要载明文件编号、规范性文件登记号、发布日期、有效期以及修改、废止等动态信息。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default" w:ascii="Times New Roman" w:hAnsi="Times New Roman" w:cs="Times New Roman"/>
          <w:color w:val="00000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default" w:ascii="方正小标宋_GBK" w:hAnsi="方正小标宋_GBK" w:eastAsia="方正小标宋_GBK" w:cs="方正小标宋_GBK"/>
          <w:color w:val="000000"/>
          <w:sz w:val="43"/>
          <w:szCs w:val="43"/>
          <w:bdr w:val="none" w:color="auto" w:sz="0" w:space="0"/>
        </w:rPr>
        <w:t>关于印发肥城市</w:t>
      </w:r>
      <w:r>
        <w:rPr>
          <w:rFonts w:hint="default" w:ascii="Times New Roman" w:hAnsi="Times New Roman" w:cs="Times New Roman"/>
          <w:color w:val="000000"/>
          <w:sz w:val="43"/>
          <w:szCs w:val="43"/>
          <w:bdr w:val="none" w:color="auto" w:sz="0" w:space="0"/>
        </w:rPr>
        <w:t>×××</w:t>
      </w:r>
      <w:r>
        <w:rPr>
          <w:rFonts w:hint="default" w:ascii="方正小标宋_GBK" w:hAnsi="方正小标宋_GBK" w:eastAsia="方正小标宋_GBK" w:cs="方正小标宋_GBK"/>
          <w:color w:val="000000"/>
          <w:sz w:val="43"/>
          <w:szCs w:val="43"/>
          <w:bdr w:val="none" w:color="auto" w:sz="0" w:space="0"/>
        </w:rPr>
        <w:t>办法的通知（示例）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Style w:val="5"/>
          <w:rFonts w:hint="default" w:ascii="Times New Roman" w:hAnsi="Times New Roman" w:cs="Times New Roman"/>
          <w:b/>
          <w:color w:val="000000"/>
          <w:sz w:val="43"/>
          <w:szCs w:val="43"/>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color w:val="333333"/>
          <w:sz w:val="21"/>
          <w:szCs w:val="21"/>
        </w:rPr>
      </w:pPr>
      <w:r>
        <w:rPr>
          <w:rFonts w:hint="eastAsia" w:ascii="仿宋_GB2312" w:eastAsia="仿宋_GB2312" w:cs="仿宋_GB2312"/>
          <w:color w:val="000000"/>
          <w:sz w:val="31"/>
          <w:szCs w:val="31"/>
          <w:bdr w:val="none" w:color="auto" w:sz="0" w:space="0"/>
        </w:rPr>
        <w:t>〔肥政</w:t>
      </w:r>
      <w:r>
        <w:rPr>
          <w:rFonts w:hint="default" w:ascii="Times New Roman" w:hAnsi="Times New Roman" w:cs="Times New Roman"/>
          <w:color w:val="000000"/>
          <w:sz w:val="31"/>
          <w:szCs w:val="31"/>
          <w:bdr w:val="none" w:color="auto" w:sz="0" w:space="0"/>
        </w:rPr>
        <w:t>×</w:t>
      </w:r>
      <w:r>
        <w:rPr>
          <w:rFonts w:hint="eastAsia" w:ascii="仿宋_GB2312" w:eastAsia="仿宋_GB2312" w:cs="仿宋_GB2312"/>
          <w:color w:val="000000"/>
          <w:sz w:val="31"/>
          <w:szCs w:val="31"/>
          <w:bdr w:val="none" w:color="auto" w:sz="0" w:space="0"/>
        </w:rPr>
        <w:t>〔</w:t>
      </w:r>
      <w:r>
        <w:rPr>
          <w:rFonts w:hint="default" w:ascii="Times New Roman" w:hAnsi="Times New Roman" w:cs="Times New Roman"/>
          <w:color w:val="000000"/>
          <w:sz w:val="31"/>
          <w:szCs w:val="31"/>
          <w:bdr w:val="none" w:color="auto" w:sz="0" w:space="0"/>
        </w:rPr>
        <w:t>××××</w:t>
      </w:r>
      <w:r>
        <w:rPr>
          <w:rFonts w:hint="eastAsia" w:ascii="仿宋_GB2312" w:eastAsia="仿宋_GB2312" w:cs="仿宋_GB2312"/>
          <w:color w:val="000000"/>
          <w:sz w:val="31"/>
          <w:szCs w:val="31"/>
          <w:bdr w:val="none" w:color="auto" w:sz="0" w:space="0"/>
        </w:rPr>
        <w:t>〕</w:t>
      </w:r>
      <w:r>
        <w:rPr>
          <w:rFonts w:hint="default" w:ascii="Times New Roman" w:hAnsi="Times New Roman" w:cs="Times New Roman"/>
          <w:color w:val="000000"/>
          <w:sz w:val="31"/>
          <w:szCs w:val="31"/>
          <w:bdr w:val="none" w:color="auto" w:sz="0" w:space="0"/>
        </w:rPr>
        <w:t>××</w:t>
      </w:r>
      <w:r>
        <w:rPr>
          <w:rFonts w:hint="eastAsia" w:ascii="仿宋_GB2312" w:eastAsia="仿宋_GB2312" w:cs="仿宋_GB2312"/>
          <w:color w:val="000000"/>
          <w:sz w:val="31"/>
          <w:szCs w:val="31"/>
          <w:bdr w:val="none" w:color="auto" w:sz="0" w:space="0"/>
        </w:rPr>
        <w:t>号，</w:t>
      </w:r>
      <w:r>
        <w:rPr>
          <w:rFonts w:hint="default" w:ascii="Times New Roman" w:hAnsi="Times New Roman" w:cs="Times New Roman"/>
          <w:color w:val="000000"/>
          <w:sz w:val="31"/>
          <w:szCs w:val="31"/>
          <w:bdr w:val="none" w:color="auto" w:sz="0" w:space="0"/>
        </w:rPr>
        <w:t>FCDR-20××-×××××××</w:t>
      </w:r>
      <w:r>
        <w:rPr>
          <w:rFonts w:hint="eastAsia" w:ascii="仿宋_GB2312" w:eastAsia="仿宋_GB2312" w:cs="仿宋_GB2312"/>
          <w:color w:val="000000"/>
          <w:sz w:val="31"/>
          <w:szCs w:val="31"/>
          <w:bdr w:val="none" w:color="auto" w:sz="0" w:space="0"/>
        </w:rPr>
        <w:t>，</w:t>
      </w:r>
      <w:r>
        <w:rPr>
          <w:rFonts w:hint="default" w:ascii="Times New Roman" w:hAnsi="Times New Roman" w:cs="Times New Roman"/>
          <w:color w:val="000000"/>
          <w:sz w:val="31"/>
          <w:szCs w:val="31"/>
          <w:bdr w:val="none" w:color="auto" w:sz="0" w:space="0"/>
        </w:rPr>
        <w:t>20××</w:t>
      </w:r>
      <w:r>
        <w:rPr>
          <w:rFonts w:hint="eastAsia" w:ascii="仿宋_GB2312" w:eastAsia="仿宋_GB2312" w:cs="仿宋_GB2312"/>
          <w:color w:val="000000"/>
          <w:sz w:val="31"/>
          <w:szCs w:val="31"/>
          <w:bdr w:val="none" w:color="auto" w:sz="0" w:space="0"/>
        </w:rPr>
        <w:t>年</w:t>
      </w:r>
      <w:r>
        <w:rPr>
          <w:rFonts w:hint="default" w:ascii="Times New Roman" w:hAnsi="Times New Roman" w:cs="Times New Roman"/>
          <w:color w:val="000000"/>
          <w:sz w:val="31"/>
          <w:szCs w:val="31"/>
          <w:bdr w:val="none" w:color="auto" w:sz="0" w:space="0"/>
        </w:rPr>
        <w:t>×</w:t>
      </w:r>
      <w:r>
        <w:rPr>
          <w:rFonts w:hint="eastAsia" w:ascii="仿宋_GB2312" w:eastAsia="仿宋_GB2312" w:cs="仿宋_GB2312"/>
          <w:color w:val="000000"/>
          <w:sz w:val="31"/>
          <w:szCs w:val="31"/>
          <w:bdr w:val="none" w:color="auto" w:sz="0" w:space="0"/>
        </w:rPr>
        <w:t>月</w:t>
      </w:r>
      <w:r>
        <w:rPr>
          <w:rFonts w:hint="default" w:ascii="Times New Roman" w:hAnsi="Times New Roman" w:cs="Times New Roman"/>
          <w:color w:val="000000"/>
          <w:sz w:val="31"/>
          <w:szCs w:val="31"/>
          <w:bdr w:val="none" w:color="auto" w:sz="0" w:space="0"/>
        </w:rPr>
        <w:t>×</w:t>
      </w:r>
      <w:r>
        <w:rPr>
          <w:rFonts w:hint="eastAsia" w:ascii="仿宋_GB2312" w:eastAsia="仿宋_GB2312" w:cs="仿宋_GB2312"/>
          <w:color w:val="000000"/>
          <w:sz w:val="31"/>
          <w:szCs w:val="31"/>
          <w:bdr w:val="none" w:color="auto" w:sz="0" w:space="0"/>
        </w:rPr>
        <w:t>日发布，根据《肥城市人民政府关于公布行政规范性文件清理结果的通知》（肥政字〔</w:t>
      </w:r>
      <w:r>
        <w:rPr>
          <w:rFonts w:hint="default" w:ascii="Times New Roman" w:hAnsi="Times New Roman" w:cs="Times New Roman"/>
          <w:color w:val="000000"/>
          <w:sz w:val="31"/>
          <w:szCs w:val="31"/>
          <w:bdr w:val="none" w:color="auto" w:sz="0" w:space="0"/>
        </w:rPr>
        <w:t>2020</w:t>
      </w:r>
      <w:r>
        <w:rPr>
          <w:rFonts w:hint="eastAsia" w:ascii="仿宋_GB2312" w:eastAsia="仿宋_GB2312" w:cs="仿宋_GB2312"/>
          <w:color w:val="000000"/>
          <w:sz w:val="31"/>
          <w:szCs w:val="31"/>
          <w:bdr w:val="none" w:color="auto" w:sz="0" w:space="0"/>
        </w:rPr>
        <w:t>〕　号）的规定，有效期延长至</w:t>
      </w:r>
      <w:r>
        <w:rPr>
          <w:rFonts w:hint="default" w:ascii="Times New Roman" w:hAnsi="Times New Roman" w:cs="Times New Roman"/>
          <w:color w:val="000000"/>
          <w:sz w:val="31"/>
          <w:szCs w:val="31"/>
          <w:bdr w:val="none" w:color="auto" w:sz="0" w:space="0"/>
        </w:rPr>
        <w:t>20××</w:t>
      </w:r>
      <w:r>
        <w:rPr>
          <w:rFonts w:hint="eastAsia" w:ascii="仿宋_GB2312" w:eastAsia="仿宋_GB2312" w:cs="仿宋_GB2312"/>
          <w:color w:val="000000"/>
          <w:sz w:val="31"/>
          <w:szCs w:val="31"/>
          <w:bdr w:val="none" w:color="auto" w:sz="0" w:space="0"/>
        </w:rPr>
        <w:t>年</w:t>
      </w:r>
      <w:r>
        <w:rPr>
          <w:rFonts w:hint="default" w:ascii="Times New Roman" w:hAnsi="Times New Roman" w:cs="Times New Roman"/>
          <w:color w:val="000000"/>
          <w:sz w:val="31"/>
          <w:szCs w:val="31"/>
          <w:bdr w:val="none" w:color="auto" w:sz="0" w:space="0"/>
        </w:rPr>
        <w:t>×</w:t>
      </w:r>
      <w:r>
        <w:rPr>
          <w:rFonts w:hint="eastAsia" w:ascii="仿宋_GB2312" w:eastAsia="仿宋_GB2312" w:cs="仿宋_GB2312"/>
          <w:color w:val="000000"/>
          <w:sz w:val="31"/>
          <w:szCs w:val="31"/>
          <w:bdr w:val="none" w:color="auto" w:sz="0" w:space="0"/>
        </w:rPr>
        <w:t>月</w:t>
      </w:r>
      <w:r>
        <w:rPr>
          <w:rFonts w:hint="default" w:ascii="Times New Roman" w:hAnsi="Times New Roman" w:cs="Times New Roman"/>
          <w:color w:val="000000"/>
          <w:sz w:val="31"/>
          <w:szCs w:val="31"/>
          <w:bdr w:val="none" w:color="auto" w:sz="0" w:space="0"/>
        </w:rPr>
        <w:t>×</w:t>
      </w:r>
      <w:r>
        <w:rPr>
          <w:rFonts w:hint="eastAsia" w:ascii="仿宋_GB2312" w:eastAsia="仿宋_GB2312" w:cs="仿宋_GB2312"/>
          <w:color w:val="000000"/>
          <w:sz w:val="31"/>
          <w:szCs w:val="31"/>
          <w:bdr w:val="none" w:color="auto" w:sz="0" w:space="0"/>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仿宋_GB2312" w:eastAsia="仿宋_GB2312" w:cs="仿宋_GB2312"/>
          <w:color w:val="333333"/>
          <w:sz w:val="31"/>
          <w:szCs w:val="31"/>
          <w:bdr w:val="none" w:color="auto" w:sz="0" w:space="0"/>
        </w:rPr>
        <w:t> </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仿宋_GB2312" w:eastAsia="仿宋_GB2312" w:cs="仿宋_GB2312"/>
          <w:color w:val="333333"/>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仿宋_GB2312" w:eastAsia="仿宋_GB2312" w:cs="仿宋_GB2312"/>
          <w:color w:val="333333"/>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仿宋_GB2312" w:eastAsia="仿宋_GB2312" w:cs="仿宋_GB2312"/>
          <w:color w:val="333333"/>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仿宋_GB2312" w:eastAsia="仿宋_GB2312" w:cs="仿宋_GB2312"/>
          <w:color w:val="333333"/>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仿宋_GB2312" w:eastAsia="仿宋_GB2312" w:cs="仿宋_GB2312"/>
          <w:color w:val="333333"/>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仿宋_GB2312" w:eastAsia="仿宋_GB2312" w:cs="仿宋_GB2312"/>
          <w:color w:val="333333"/>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仿宋_GB2312" w:eastAsia="仿宋_GB2312" w:cs="仿宋_GB2312"/>
          <w:color w:val="333333"/>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仿宋_GB2312" w:eastAsia="仿宋_GB2312" w:cs="仿宋_GB2312"/>
          <w:color w:val="333333"/>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仿宋_GB2312" w:eastAsia="仿宋_GB2312" w:cs="仿宋_GB2312"/>
          <w:color w:val="333333"/>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仿宋_GB2312" w:eastAsia="仿宋_GB2312" w:cs="仿宋_GB2312"/>
          <w:color w:val="333333"/>
          <w:sz w:val="31"/>
          <w:szCs w:val="31"/>
          <w:bdr w:val="none" w:color="auto" w:sz="0" w:space="0"/>
        </w:rPr>
        <w:t>肥城市人民政府办公室2020年7月17日印发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altName w:val="宋体-方正超大字符集"/>
    <w:panose1 w:val="00000000000000000000"/>
    <w:charset w:val="00"/>
    <w:family w:val="auto"/>
    <w:pitch w:val="default"/>
    <w:sig w:usb0="00000000" w:usb1="00000000" w:usb2="00000000" w:usb3="00000000" w:csb0="00000000" w:csb1="00000000"/>
  </w:font>
  <w:font w:name="宋体-方正超大字符集">
    <w:panose1 w:val="03000509000000000000"/>
    <w:charset w:val="86"/>
    <w:family w:val="auto"/>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4F11F3"/>
    <w:rsid w:val="184F1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2020-12-15T03:22:00Z</dcterms:created>
  <dc:creator>立十刀巾一</dc:creator>
  <cp:lastModifiedBy>立十刀巾一</cp:lastModifiedBy>
  <dcterms:modified xsi:type="dcterms:W3CDTF">2020-12-15T03:25:48Z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