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</w:rPr>
        <w:t>肥政字〔2019〕11号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43"/>
          <w:szCs w:val="43"/>
          <w:bdr w:val="none" w:color="auto" w:sz="0" w:space="0"/>
        </w:rPr>
        <w:t>肥城市人民政府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color w:val="333333"/>
          <w:sz w:val="22"/>
          <w:szCs w:val="22"/>
        </w:rPr>
      </w:pPr>
      <w:r>
        <w:rPr>
          <w:rFonts w:hint="eastAsia" w:ascii="宋体" w:hAnsi="宋体" w:eastAsia="宋体" w:cs="宋体"/>
          <w:color w:val="333333"/>
          <w:sz w:val="43"/>
          <w:szCs w:val="43"/>
          <w:bdr w:val="none" w:color="auto" w:sz="0" w:space="0"/>
        </w:rPr>
        <w:t>关于公布2019年度工业领军企业建安领军企业科技创新型企业名单的通知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color w:val="333333"/>
          <w:sz w:val="22"/>
          <w:szCs w:val="22"/>
        </w:rPr>
      </w:pPr>
      <w:r>
        <w:rPr>
          <w:rFonts w:ascii="仿宋" w:hAnsi="仿宋" w:eastAsia="仿宋" w:cs="仿宋"/>
          <w:color w:val="333333"/>
          <w:sz w:val="31"/>
          <w:szCs w:val="31"/>
          <w:bdr w:val="none" w:color="auto" w:sz="0" w:space="0"/>
        </w:rPr>
        <w:t>各镇人民政府、街道办事处，市高新区、经开区，市政府各部门、各直属机构，市属以上驻肥各单位：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为深入贯彻《泰安市人民政府关于培植工业领军企业50强的实施意见》（泰政发〔2018〕16号）、《泰安市人民政府关于培植科技创新型企业50强的实施意见》（泰政发〔2018〕17号）精神，强化企业培植，发挥示范引领作用，带动全市企业加速发展壮大，助推经济社会高质量发展，按照规模效益大、纳税能力强、社会贡献大、产业领军能力强的标准，确定了2019年度工业领军企业20强、建安领军企业10强，按照科技含量高、创新能力强、成长性好的标准，确定了2019年度科技创新型企业20家。现将名单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Style w:val="5"/>
          <w:rFonts w:hint="eastAsia" w:ascii="仿宋" w:hAnsi="仿宋" w:eastAsia="仿宋" w:cs="仿宋"/>
          <w:b/>
          <w:color w:val="333333"/>
          <w:sz w:val="31"/>
          <w:szCs w:val="31"/>
          <w:bdr w:val="none" w:color="auto" w:sz="0" w:space="0"/>
        </w:rPr>
        <w:t>一、工业领军企业20强名单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石横特钢集团有限公司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山东瑞福锂业有限公司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肥城胜利化工有限公司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山东一滕集团有限公司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肥城昌盛特种石墨有限公司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山东索力得焊材股份有限公司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山东泰鹏集团有限公司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山东阿斯德科技有限公司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（以上8家企业被确定为泰安市工业领军企业50强）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国电石横发电有限公司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肥城矿业集团有限公司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山东鲁中能源集团有限公司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山东泰西水泥有限公司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山东新陶阳矿业有限公司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山东傲饰集团有限公司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肥城联谊工程塑料有限公司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泰安瑞泰纤维素有限公司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山东云宇机械集团有限公司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山东鲁泰建材科技集团有限公司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山东农大肥业科技有限公司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肥城金塔机械有限公司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Style w:val="5"/>
          <w:rFonts w:hint="eastAsia" w:ascii="仿宋" w:hAnsi="仿宋" w:eastAsia="仿宋" w:cs="仿宋"/>
          <w:b/>
          <w:color w:val="333333"/>
          <w:sz w:val="31"/>
          <w:szCs w:val="31"/>
          <w:bdr w:val="none" w:color="auto" w:sz="0" w:space="0"/>
        </w:rPr>
        <w:t>二、建安领军企业10强名单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山东军辉建设集团有限公司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山东省显通安装有限公司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兴润建设集团有限公司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山东益通安装有限公司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信邦建设集团有限公司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山东四方安装工程有限公司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山东宇兴建设有限公司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山东鲁泰建筑工程集团有限公司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山东华显安装建设有限公司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肥城宏远建设有限公司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Style w:val="5"/>
          <w:rFonts w:hint="eastAsia" w:ascii="仿宋" w:hAnsi="仿宋" w:eastAsia="仿宋" w:cs="仿宋"/>
          <w:b/>
          <w:color w:val="333333"/>
          <w:sz w:val="31"/>
          <w:szCs w:val="31"/>
          <w:bdr w:val="none" w:color="auto" w:sz="0" w:space="0"/>
        </w:rPr>
        <w:t>三、科技创新型企业20家名单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山东征途信息科技股份有限公司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泰安市智慧能源科技有限公司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山东麦丰新材料科技股份有限公司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山东安为先生物科技有限公司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山东圣海光纤科技有限公司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山东亚科环保科技有限公司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（以上6家企业被确定为泰安市科技创新型企业50强）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山东三同新材料股份有限公司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鲁变电工股份有限公司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山东大庚工程材料科技有限公司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山东军成机械科技有限公司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泰安通利达水处理设备有限公司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泰安隆泰金属制品有限公司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山东泰克贝思计算机科技有限公司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山东鸣迅智能科技有限公司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山东和顺电气有限公司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泰安蔚蓝金属陶瓷材料有限公司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山东麦特瑞尔新材料有限公司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肥城中持十方生物能源有限公司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山东弘烯新材料科技有限公司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    肥城方兴阳光能源有限公司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left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肥城市人民政府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2019年5月8日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color w:val="333333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bdr w:val="none" w:color="auto" w:sz="0" w:space="0"/>
        </w:rPr>
        <w:t>肥城市人民政府办公室2019年5月8日印发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right"/>
        <w:rPr>
          <w:color w:val="333333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C3723"/>
    <w:rsid w:val="65C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2020-12-24T02:57:00Z</dcterms:created>
  <dc:creator>emmmm</dc:creator>
  <cp:lastModifiedBy>emmmm</cp:lastModifiedBy>
  <dcterms:modified xsi:type="dcterms:W3CDTF">2020-12-24T03:00:51Z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