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r>
        <w:rPr>
          <w:rFonts w:hint="eastAsia" w:ascii="宋体" w:hAnsi="宋体" w:cs="宋体"/>
          <w:b/>
          <w:bCs/>
          <w:sz w:val="44"/>
          <w:szCs w:val="44"/>
        </w:rPr>
        <w:t>肥城市市场监督管理局</w:t>
      </w:r>
    </w:p>
    <w:p>
      <w:pPr>
        <w:jc w:val="center"/>
        <w:rPr>
          <w:rFonts w:hint="eastAsia" w:ascii="宋体" w:hAnsi="宋体" w:cs="宋体"/>
          <w:b/>
          <w:bCs/>
          <w:sz w:val="44"/>
          <w:szCs w:val="44"/>
          <w:highlight w:val="yellow"/>
        </w:rPr>
      </w:pPr>
      <w:r>
        <w:rPr>
          <w:rFonts w:hint="eastAsia" w:ascii="宋体" w:hAnsi="宋体" w:cs="宋体"/>
          <w:b/>
          <w:bCs/>
          <w:sz w:val="44"/>
          <w:szCs w:val="44"/>
          <w:highlight w:val="none"/>
        </w:rPr>
        <w:t>抽检不合格食品核查处置通告</w:t>
      </w:r>
    </w:p>
    <w:p>
      <w:pPr>
        <w:jc w:val="center"/>
        <w:rPr>
          <w:rFonts w:hint="eastAsia" w:ascii="宋体" w:hAnsi="宋体" w:cs="宋体"/>
          <w:b/>
          <w:bCs/>
          <w:sz w:val="44"/>
          <w:szCs w:val="44"/>
        </w:rPr>
      </w:pPr>
      <w:r>
        <w:rPr>
          <w:rFonts w:hint="eastAsia" w:ascii="宋体" w:hAnsi="宋体" w:cs="宋体"/>
          <w:b/>
          <w:bCs/>
          <w:sz w:val="44"/>
          <w:szCs w:val="44"/>
        </w:rPr>
        <w:t>（202</w:t>
      </w:r>
      <w:r>
        <w:rPr>
          <w:rFonts w:hint="eastAsia" w:ascii="宋体" w:hAnsi="宋体" w:cs="宋体"/>
          <w:b/>
          <w:bCs/>
          <w:sz w:val="44"/>
          <w:szCs w:val="44"/>
          <w:lang w:val="en-US" w:eastAsia="zh-CN"/>
        </w:rPr>
        <w:t>4</w:t>
      </w:r>
      <w:r>
        <w:rPr>
          <w:rFonts w:hint="eastAsia" w:ascii="宋体" w:hAnsi="宋体" w:cs="宋体"/>
          <w:b/>
          <w:bCs/>
          <w:sz w:val="44"/>
          <w:szCs w:val="44"/>
        </w:rPr>
        <w:t>年第</w:t>
      </w:r>
      <w:r>
        <w:rPr>
          <w:rFonts w:hint="eastAsia" w:ascii="宋体" w:hAnsi="宋体" w:cs="宋体"/>
          <w:b/>
          <w:bCs/>
          <w:sz w:val="44"/>
          <w:szCs w:val="44"/>
          <w:lang w:val="en-US" w:eastAsia="zh-CN"/>
        </w:rPr>
        <w:t>017</w:t>
      </w:r>
      <w:r>
        <w:rPr>
          <w:rFonts w:hint="eastAsia" w:ascii="宋体" w:hAnsi="宋体" w:cs="宋体"/>
          <w:b/>
          <w:bCs/>
          <w:sz w:val="44"/>
          <w:szCs w:val="44"/>
        </w:rPr>
        <w:t>号）</w:t>
      </w:r>
    </w:p>
    <w:p>
      <w:pPr>
        <w:numPr>
          <w:ilvl w:val="0"/>
          <w:numId w:val="0"/>
        </w:numPr>
        <w:spacing w:line="56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rPr>
        <w:t>近期，肥城市市场监督管理局完成了</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批次抽检不合格食品的核查处置工作。现将核查处置情况通告如下：</w:t>
      </w:r>
    </w:p>
    <w:p>
      <w:pPr>
        <w:numPr>
          <w:ilvl w:val="0"/>
          <w:numId w:val="0"/>
        </w:numPr>
        <w:spacing w:line="560" w:lineRule="exact"/>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lang w:val="en-US" w:eastAsia="zh-CN"/>
        </w:rPr>
        <w:t>一、肥城市新世纪油坊涉嫌加工不符合食品安全标准的大豆油</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1、抽检基本情况</w:t>
      </w:r>
    </w:p>
    <w:p>
      <w:pPr>
        <w:spacing w:line="56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2024年10月9日，肥城市市场监督管理局局执法人员对肥城市新世纪油坊送达了检测报告（No：JDS243031），2024年9月2日泰安市食品药品检验检测研究院在肥城市新世纪油坊抽检大豆油，经抽样检测，酸价（KOH）项目不符合GB 2716-2018《食品安全国家标准 植物油》要求，检测结论不合格。执法人员对肥城市新世纪油坊进行现场检查，现场未发现涉案批次大豆油，当事人未提出异议，不要求复检。</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2、调查查处情况</w:t>
      </w:r>
    </w:p>
    <w:p>
      <w:pPr>
        <w:wordWrap w:val="0"/>
        <w:snapToGrid w:val="0"/>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2024年10月9日执法人员到达肥城市新世纪油坊送达检测报告并进行检查，当事人认同检测结论，未提出异议。现场检查其经营场所未发现2024年9月2日所抽检的加工日期2024-08-27的大豆油。当事人的行为涉嫌违反《</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"http://172.20.234.92:18080/flfg/zhcx/flyl?code=9259853bdfb64e3faf6507a5dc90e44a" \t "http://172.20.234.92:18080/zfba/aybl/ajxx/_blank"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lang w:val="en-US" w:eastAsia="zh-CN"/>
        </w:rPr>
        <w:t>山东省食品小作坊小餐饮和食品摊点管理条例》</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lang w:val="en-US" w:eastAsia="zh-CN"/>
        </w:rPr>
        <w:t>相关规定，为查明事实，我局于2024年10月9日立案调查。</w:t>
      </w:r>
    </w:p>
    <w:p>
      <w:pPr>
        <w:wordWrap w:val="0"/>
        <w:snapToGrid w:val="0"/>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经查，</w:t>
      </w:r>
      <w:r>
        <w:rPr>
          <w:rFonts w:hint="eastAsia" w:ascii="仿宋" w:hAnsi="仿宋" w:eastAsia="仿宋" w:cs="仿宋"/>
          <w:color w:val="auto"/>
          <w:sz w:val="28"/>
          <w:szCs w:val="28"/>
          <w:lang w:val="en-US" w:eastAsia="zh-CN"/>
        </w:rPr>
        <w:t>2024年9月2日泰安市食品药品检验检测研究院在肥城市新世纪油坊抽检的大豆油，经检测，酸价（KOH）项目不符合GB 2716-2018《食品安全国家标准 植物油》要求，检测结论不合格。2024年10月9日执法人员到达肥城市新世纪油坊送达检测报告并进行检查，当事人认同检测结论，未提出异议。现场检查</w:t>
      </w:r>
      <w:bookmarkStart w:id="0" w:name="_GoBack"/>
      <w:bookmarkEnd w:id="0"/>
      <w:r>
        <w:rPr>
          <w:rFonts w:hint="eastAsia" w:ascii="仿宋" w:hAnsi="仿宋" w:eastAsia="仿宋" w:cs="仿宋"/>
          <w:color w:val="auto"/>
          <w:sz w:val="28"/>
          <w:szCs w:val="28"/>
          <w:lang w:val="en-US" w:eastAsia="zh-CN"/>
        </w:rPr>
        <w:t>其经营场所未发现2024年9月2日所抽检的加工日期2024-08-27的大豆油。对当事人进行询问调查，加工日期2024-08-27的大豆油共加工6斤，被泰安市食品药品检验检测研究院抽样后便暂停加工大豆油，销售价格7元每斤，货值42元，违法所得42元。</w:t>
      </w:r>
    </w:p>
    <w:p>
      <w:pPr>
        <w:wordWrap w:val="0"/>
        <w:snapToGrid w:val="0"/>
        <w:spacing w:line="52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当事人涉嫌</w:t>
      </w:r>
      <w:r>
        <w:rPr>
          <w:rFonts w:hint="eastAsia" w:ascii="仿宋" w:hAnsi="仿宋" w:eastAsia="仿宋" w:cs="仿宋"/>
          <w:color w:val="auto"/>
          <w:sz w:val="28"/>
          <w:szCs w:val="28"/>
          <w:lang w:val="en-US" w:eastAsia="zh-CN"/>
        </w:rPr>
        <w:t>加工不符合食品安全标准的大豆油</w:t>
      </w:r>
      <w:r>
        <w:rPr>
          <w:rFonts w:hint="eastAsia" w:ascii="仿宋" w:hAnsi="仿宋" w:eastAsia="仿宋" w:cs="仿宋"/>
          <w:color w:val="auto"/>
          <w:sz w:val="28"/>
          <w:szCs w:val="28"/>
        </w:rPr>
        <w:t>，违反了</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fldChar w:fldCharType="begin"/>
      </w:r>
      <w:r>
        <w:rPr>
          <w:rFonts w:hint="eastAsia" w:ascii="仿宋" w:hAnsi="仿宋" w:eastAsia="仿宋" w:cs="仿宋"/>
          <w:color w:val="auto"/>
          <w:sz w:val="28"/>
          <w:szCs w:val="28"/>
          <w:lang w:val="en-US" w:eastAsia="zh-CN"/>
        </w:rPr>
        <w:instrText xml:space="preserve"> HYPERLINK "http://172.20.234.92:18080/flfg/zhcx/flyl?code=9259853bdfb64e3faf6507a5dc90e44a" \t "http://172.20.234.92:18080/zfba/aybl/ajxx/_blank" </w:instrText>
      </w:r>
      <w:r>
        <w:rPr>
          <w:rFonts w:hint="eastAsia" w:ascii="仿宋" w:hAnsi="仿宋" w:eastAsia="仿宋" w:cs="仿宋"/>
          <w:color w:val="auto"/>
          <w:sz w:val="28"/>
          <w:szCs w:val="28"/>
          <w:lang w:val="en-US" w:eastAsia="zh-CN"/>
        </w:rPr>
        <w:fldChar w:fldCharType="separate"/>
      </w:r>
      <w:r>
        <w:rPr>
          <w:rFonts w:hint="eastAsia" w:ascii="仿宋" w:hAnsi="仿宋" w:eastAsia="仿宋" w:cs="仿宋"/>
          <w:color w:val="auto"/>
          <w:sz w:val="28"/>
          <w:szCs w:val="28"/>
        </w:rPr>
        <w:t>山东省食品小作坊小餐饮和食品摊点管理条例</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val="en-US" w:eastAsia="zh-CN"/>
        </w:rPr>
        <w:fldChar w:fldCharType="end"/>
      </w:r>
      <w:r>
        <w:rPr>
          <w:rFonts w:hint="eastAsia" w:ascii="仿宋" w:hAnsi="仿宋" w:eastAsia="仿宋" w:cs="仿宋"/>
          <w:color w:val="auto"/>
          <w:sz w:val="28"/>
          <w:szCs w:val="28"/>
        </w:rPr>
        <w:t>第</w:t>
      </w:r>
      <w:r>
        <w:rPr>
          <w:rFonts w:hint="eastAsia" w:ascii="仿宋" w:hAnsi="仿宋" w:eastAsia="仿宋" w:cs="仿宋"/>
          <w:color w:val="auto"/>
          <w:sz w:val="28"/>
          <w:szCs w:val="28"/>
          <w:lang w:val="en-US" w:eastAsia="zh-CN"/>
        </w:rPr>
        <w:t>八</w:t>
      </w:r>
      <w:r>
        <w:rPr>
          <w:rFonts w:hint="eastAsia" w:ascii="仿宋" w:hAnsi="仿宋" w:eastAsia="仿宋" w:cs="仿宋"/>
          <w:color w:val="auto"/>
          <w:sz w:val="28"/>
          <w:szCs w:val="28"/>
        </w:rPr>
        <w:t>条</w:t>
      </w:r>
      <w:r>
        <w:rPr>
          <w:rFonts w:hint="eastAsia" w:ascii="仿宋" w:hAnsi="仿宋" w:eastAsia="仿宋" w:cs="仿宋"/>
          <w:color w:val="auto"/>
          <w:sz w:val="28"/>
          <w:szCs w:val="28"/>
          <w:lang w:val="en-US" w:eastAsia="zh-CN"/>
        </w:rPr>
        <w:t>第二款</w:t>
      </w:r>
      <w:r>
        <w:rPr>
          <w:rFonts w:hint="eastAsia" w:ascii="仿宋" w:hAnsi="仿宋" w:eastAsia="仿宋" w:cs="仿宋"/>
          <w:color w:val="auto"/>
          <w:sz w:val="28"/>
          <w:szCs w:val="28"/>
        </w:rPr>
        <w:t>的规定。肥城市市场监督管理局</w:t>
      </w:r>
      <w:r>
        <w:rPr>
          <w:rFonts w:hint="eastAsia" w:ascii="仿宋" w:hAnsi="仿宋" w:eastAsia="仿宋" w:cs="仿宋"/>
          <w:color w:val="auto"/>
          <w:sz w:val="28"/>
          <w:szCs w:val="28"/>
          <w:lang w:eastAsia="zh-CN"/>
        </w:rPr>
        <w:t>依据《山东省食品小作坊小餐饮和食品摊点管理条例》第四十三条</w:t>
      </w:r>
      <w:r>
        <w:rPr>
          <w:rFonts w:hint="eastAsia" w:ascii="仿宋" w:hAnsi="仿宋" w:eastAsia="仿宋" w:cs="仿宋"/>
          <w:color w:val="auto"/>
          <w:sz w:val="28"/>
          <w:szCs w:val="28"/>
        </w:rPr>
        <w:t>的规定，对当事人进行行政处罚。行政处罚决定书编号：肥市监处罚〔2024〕876号</w:t>
      </w:r>
    </w:p>
    <w:p>
      <w:pPr>
        <w:spacing w:line="56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3、原因排查及当事人整改情况。</w:t>
      </w:r>
    </w:p>
    <w:p>
      <w:pPr>
        <w:wordWrap w:val="0"/>
        <w:snapToGrid w:val="0"/>
        <w:spacing w:line="520" w:lineRule="exact"/>
        <w:ind w:firstLine="560" w:firstLineChars="200"/>
        <w:rPr>
          <w:rFonts w:hint="eastAsia" w:ascii="仿宋" w:hAnsi="仿宋" w:eastAsia="仿宋" w:cs="仿宋"/>
          <w:b/>
          <w:bCs/>
          <w:color w:val="auto"/>
          <w:sz w:val="28"/>
          <w:szCs w:val="28"/>
          <w:lang w:val="en-US" w:eastAsia="zh-CN"/>
        </w:rPr>
      </w:pPr>
      <w:r>
        <w:rPr>
          <w:rFonts w:hint="eastAsia" w:ascii="仿宋" w:hAnsi="仿宋" w:eastAsia="仿宋" w:cs="仿宋"/>
          <w:color w:val="auto"/>
          <w:sz w:val="28"/>
          <w:szCs w:val="28"/>
        </w:rPr>
        <w:t>按照肥城市市场监督管理局要求，当事人进行了原因排查，当事人表示造成此次抽检不合格的原因是该</w:t>
      </w:r>
      <w:r>
        <w:rPr>
          <w:rFonts w:hint="eastAsia" w:ascii="仿宋" w:hAnsi="仿宋" w:eastAsia="仿宋" w:cs="仿宋"/>
          <w:color w:val="auto"/>
          <w:sz w:val="28"/>
          <w:szCs w:val="28"/>
          <w:lang w:eastAsia="zh-CN"/>
        </w:rPr>
        <w:t>单位</w:t>
      </w:r>
      <w:r>
        <w:rPr>
          <w:rFonts w:hint="eastAsia" w:ascii="仿宋" w:hAnsi="仿宋" w:eastAsia="仿宋" w:cs="仿宋"/>
          <w:color w:val="auto"/>
          <w:sz w:val="28"/>
          <w:szCs w:val="28"/>
          <w:lang w:val="en-US" w:eastAsia="zh-CN"/>
        </w:rPr>
        <w:t>加工产品后存储不当</w:t>
      </w:r>
      <w:r>
        <w:rPr>
          <w:rFonts w:hint="eastAsia" w:ascii="仿宋" w:hAnsi="仿宋" w:eastAsia="仿宋" w:cs="仿宋"/>
          <w:color w:val="auto"/>
          <w:sz w:val="28"/>
          <w:szCs w:val="28"/>
          <w:lang w:eastAsia="zh-CN"/>
        </w:rPr>
        <w:t>及加工生产过程控制不严造成的</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针对当事人未按照规定建立小作坊进货验收记录、生产记录和销售记录的行为，</w:t>
      </w:r>
      <w:r>
        <w:rPr>
          <w:rFonts w:hint="eastAsia" w:ascii="仿宋" w:hAnsi="仿宋" w:eastAsia="仿宋" w:cs="仿宋"/>
          <w:color w:val="auto"/>
          <w:sz w:val="28"/>
          <w:szCs w:val="28"/>
        </w:rPr>
        <w:t>肥城市市场监督管理局</w:t>
      </w:r>
      <w:r>
        <w:rPr>
          <w:rFonts w:hint="eastAsia" w:ascii="仿宋" w:hAnsi="仿宋" w:eastAsia="仿宋" w:cs="仿宋"/>
          <w:color w:val="auto"/>
          <w:sz w:val="28"/>
          <w:szCs w:val="28"/>
          <w:lang w:eastAsia="zh-CN"/>
        </w:rPr>
        <w:t>依据《中华人民共和国食品安全法》第一百二十六条的规定，已下达《当场行政处罚决定书》给予当事人警告的行政处罚。同时</w:t>
      </w:r>
      <w:r>
        <w:rPr>
          <w:rFonts w:hint="eastAsia" w:ascii="仿宋" w:hAnsi="仿宋" w:eastAsia="仿宋" w:cs="仿宋"/>
          <w:color w:val="auto"/>
          <w:sz w:val="28"/>
          <w:szCs w:val="28"/>
        </w:rPr>
        <w:t>当事人表示今后将</w:t>
      </w:r>
      <w:r>
        <w:rPr>
          <w:rFonts w:hint="eastAsia" w:ascii="仿宋" w:hAnsi="仿宋" w:eastAsia="仿宋" w:cs="仿宋"/>
          <w:color w:val="auto"/>
          <w:sz w:val="28"/>
          <w:szCs w:val="28"/>
          <w:lang w:eastAsia="zh-CN"/>
        </w:rPr>
        <w:t>认真学习相关制度法规</w:t>
      </w:r>
      <w:r>
        <w:rPr>
          <w:rFonts w:hint="eastAsia" w:ascii="仿宋" w:hAnsi="仿宋" w:eastAsia="仿宋" w:cs="仿宋"/>
          <w:color w:val="auto"/>
          <w:sz w:val="28"/>
          <w:szCs w:val="28"/>
        </w:rPr>
        <w:t>，在</w:t>
      </w:r>
      <w:r>
        <w:rPr>
          <w:rFonts w:hint="eastAsia" w:ascii="仿宋" w:hAnsi="仿宋" w:eastAsia="仿宋" w:cs="仿宋"/>
          <w:color w:val="auto"/>
          <w:sz w:val="28"/>
          <w:szCs w:val="28"/>
          <w:lang w:val="en-US" w:eastAsia="zh-CN"/>
        </w:rPr>
        <w:t>加工</w:t>
      </w:r>
      <w:r>
        <w:rPr>
          <w:rFonts w:hint="eastAsia" w:ascii="仿宋" w:hAnsi="仿宋" w:eastAsia="仿宋" w:cs="仿宋"/>
          <w:color w:val="auto"/>
          <w:sz w:val="28"/>
          <w:szCs w:val="28"/>
        </w:rPr>
        <w:t>过程</w:t>
      </w:r>
      <w:r>
        <w:rPr>
          <w:rFonts w:hint="eastAsia" w:ascii="仿宋" w:hAnsi="仿宋" w:eastAsia="仿宋" w:cs="仿宋"/>
          <w:color w:val="auto"/>
          <w:sz w:val="28"/>
          <w:szCs w:val="28"/>
          <w:lang w:val="en-US" w:eastAsia="zh-CN"/>
        </w:rPr>
        <w:t>和储存场所</w:t>
      </w:r>
      <w:r>
        <w:rPr>
          <w:rFonts w:hint="eastAsia" w:ascii="仿宋" w:hAnsi="仿宋" w:eastAsia="仿宋" w:cs="仿宋"/>
          <w:color w:val="auto"/>
          <w:sz w:val="28"/>
          <w:szCs w:val="28"/>
        </w:rPr>
        <w:t>中严格按照规范流程操作，避免出现类似问题。</w:t>
      </w:r>
    </w:p>
    <w:p/>
    <w:p>
      <w:pPr>
        <w:pStyle w:val="2"/>
      </w:pPr>
    </w:p>
    <w:p>
      <w:pPr>
        <w:pStyle w:val="2"/>
      </w:pPr>
    </w:p>
    <w:p>
      <w:pPr>
        <w:pStyle w:val="2"/>
      </w:pPr>
    </w:p>
    <w:p>
      <w:pPr>
        <w:pStyle w:val="2"/>
      </w:pPr>
    </w:p>
    <w:p>
      <w:pPr>
        <w:pStyle w:val="2"/>
      </w:pPr>
    </w:p>
    <w:p>
      <w:pPr>
        <w:pStyle w:val="2"/>
      </w:pPr>
    </w:p>
    <w:p>
      <w:pPr>
        <w:pStyle w:val="2"/>
      </w:pPr>
    </w:p>
    <w:p>
      <w:pPr>
        <w:pStyle w:val="2"/>
      </w:pPr>
    </w:p>
    <w:p>
      <w:pPr>
        <w:pStyle w:val="2"/>
        <w:spacing w:line="360" w:lineRule="auto"/>
        <w:ind w:firstLine="5040" w:firstLineChars="1800"/>
        <w:jc w:val="both"/>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肥城市市场监督管理局</w:t>
      </w:r>
    </w:p>
    <w:p>
      <w:pPr>
        <w:pStyle w:val="2"/>
        <w:spacing w:line="360" w:lineRule="auto"/>
        <w:ind w:firstLine="5320" w:firstLineChars="1900"/>
        <w:jc w:val="both"/>
        <w:rPr>
          <w:rFonts w:hint="default"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2024年12月23日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kNmRiMTY2ZWFjMzdkM2RiZmRkMzUyMDRiNGFlOTkifQ=="/>
    <w:docVar w:name="KSO_WPS_MARK_KEY" w:val="41d82e07-7175-468e-b9f2-a4c3291a2291"/>
  </w:docVars>
  <w:rsids>
    <w:rsidRoot w:val="00000000"/>
    <w:rsid w:val="01A761C5"/>
    <w:rsid w:val="041132E7"/>
    <w:rsid w:val="0C051F47"/>
    <w:rsid w:val="0DBC0BBA"/>
    <w:rsid w:val="0FD241C0"/>
    <w:rsid w:val="15E12270"/>
    <w:rsid w:val="16635CC9"/>
    <w:rsid w:val="180D0665"/>
    <w:rsid w:val="18C809B6"/>
    <w:rsid w:val="22AD5370"/>
    <w:rsid w:val="23264738"/>
    <w:rsid w:val="2524677D"/>
    <w:rsid w:val="26D77DDD"/>
    <w:rsid w:val="27001A6F"/>
    <w:rsid w:val="2CAA2D56"/>
    <w:rsid w:val="2E2D741B"/>
    <w:rsid w:val="2E8D3848"/>
    <w:rsid w:val="2F1C4D59"/>
    <w:rsid w:val="3B4B394F"/>
    <w:rsid w:val="3F0166FD"/>
    <w:rsid w:val="46410598"/>
    <w:rsid w:val="4663282F"/>
    <w:rsid w:val="47095999"/>
    <w:rsid w:val="4A6F5CAB"/>
    <w:rsid w:val="4E1F4B49"/>
    <w:rsid w:val="5AE91274"/>
    <w:rsid w:val="5E2A018B"/>
    <w:rsid w:val="5ECA4C39"/>
    <w:rsid w:val="67DF5D26"/>
    <w:rsid w:val="69BB7040"/>
    <w:rsid w:val="6AE34B4E"/>
    <w:rsid w:val="702C672B"/>
    <w:rsid w:val="758B5E7E"/>
    <w:rsid w:val="794030CA"/>
    <w:rsid w:val="7FE40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semiHidden/>
    <w:unhideWhenUsed/>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1042</Words>
  <Characters>1145</Characters>
  <Lines>0</Lines>
  <Paragraphs>0</Paragraphs>
  <TotalTime>2</TotalTime>
  <ScaleCrop>false</ScaleCrop>
  <LinksUpToDate>false</LinksUpToDate>
  <CharactersWithSpaces>1149</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2024-09-27T00:16:00Z</dcterms:created>
  <dc:creator>Administrator</dc:creator>
  <cp:lastModifiedBy>亮清</cp:lastModifiedBy>
  <dcterms:modified xsi:type="dcterms:W3CDTF">2024-12-23T03:15:23Z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96F727108A514BC2ABB7955E4B37293E_13</vt:lpwstr>
  </property>
</Properties>
</file>