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B9" w:rsidRPr="00285140" w:rsidRDefault="006512B9" w:rsidP="006512B9">
      <w:pPr>
        <w:widowControl/>
        <w:spacing w:line="560" w:lineRule="exact"/>
        <w:jc w:val="center"/>
        <w:rPr>
          <w:rFonts w:ascii="方正小标宋简体" w:eastAsia="方正小标宋简体" w:hAnsi="宋体" w:cs="宋体"/>
          <w:color w:val="000000" w:themeColor="text1"/>
          <w:sz w:val="44"/>
          <w:szCs w:val="44"/>
        </w:rPr>
      </w:pPr>
      <w:r>
        <w:rPr>
          <w:rFonts w:ascii="方正小标宋简体" w:eastAsia="方正小标宋简体" w:hAnsi="宋体" w:cs="宋体" w:hint="eastAsia"/>
          <w:color w:val="000000" w:themeColor="text1"/>
          <w:sz w:val="44"/>
          <w:szCs w:val="44"/>
        </w:rPr>
        <w:t>肥城市</w:t>
      </w:r>
      <w:r w:rsidR="00D814F0" w:rsidRPr="00D814F0">
        <w:rPr>
          <w:rFonts w:ascii="方正小标宋简体" w:eastAsia="方正小标宋简体" w:hAnsi="宋体" w:cs="宋体" w:hint="eastAsia"/>
          <w:color w:val="000000" w:themeColor="text1"/>
          <w:sz w:val="44"/>
          <w:szCs w:val="44"/>
        </w:rPr>
        <w:t>司法</w:t>
      </w:r>
      <w:r>
        <w:rPr>
          <w:rFonts w:ascii="方正小标宋简体" w:eastAsia="方正小标宋简体" w:hAnsi="宋体" w:cs="宋体" w:hint="eastAsia"/>
          <w:color w:val="000000" w:themeColor="text1"/>
          <w:sz w:val="44"/>
          <w:szCs w:val="44"/>
        </w:rPr>
        <w:t>局</w:t>
      </w:r>
      <w:r w:rsidRPr="00285140">
        <w:rPr>
          <w:rFonts w:ascii="方正小标宋简体" w:eastAsia="方正小标宋简体" w:hAnsi="宋体" w:cs="宋体" w:hint="eastAsia"/>
          <w:color w:val="000000" w:themeColor="text1"/>
          <w:sz w:val="44"/>
          <w:szCs w:val="44"/>
        </w:rPr>
        <w:t>行政执法主体</w:t>
      </w:r>
      <w:r>
        <w:rPr>
          <w:rFonts w:ascii="方正小标宋简体" w:eastAsia="方正小标宋简体" w:hAnsi="宋体" w:cs="宋体" w:hint="eastAsia"/>
          <w:color w:val="000000" w:themeColor="text1"/>
          <w:sz w:val="44"/>
          <w:szCs w:val="44"/>
        </w:rPr>
        <w:t>资格清单</w:t>
      </w:r>
    </w:p>
    <w:p w:rsidR="006512B9" w:rsidRPr="00285140" w:rsidRDefault="006512B9" w:rsidP="006512B9">
      <w:pPr>
        <w:rPr>
          <w:rFonts w:ascii="宋体" w:eastAsia="宋体" w:hAnsi="宋体" w:cs="宋体"/>
          <w:color w:val="000000" w:themeColor="text1"/>
          <w:sz w:val="24"/>
          <w:szCs w:val="24"/>
        </w:rPr>
      </w:pPr>
    </w:p>
    <w:tbl>
      <w:tblPr>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4563"/>
        <w:gridCol w:w="1566"/>
        <w:gridCol w:w="1910"/>
      </w:tblGrid>
      <w:tr w:rsidR="006512B9" w:rsidRPr="00285140" w:rsidTr="00552631">
        <w:trPr>
          <w:trHeight w:hRule="exact" w:val="587"/>
          <w:jc w:val="center"/>
        </w:trPr>
        <w:tc>
          <w:tcPr>
            <w:tcW w:w="1381" w:type="dxa"/>
            <w:tcBorders>
              <w:top w:val="single" w:sz="8" w:space="0" w:color="auto"/>
              <w:left w:val="single" w:sz="8" w:space="0" w:color="auto"/>
              <w:bottom w:val="single" w:sz="6" w:space="0" w:color="000000"/>
              <w:right w:val="single" w:sz="6" w:space="0" w:color="000000"/>
            </w:tcBorders>
            <w:vAlign w:val="center"/>
            <w:hideMark/>
          </w:tcPr>
          <w:p w:rsidR="006512B9" w:rsidRPr="00285140" w:rsidRDefault="006512B9" w:rsidP="0096377A">
            <w:pPr>
              <w:rPr>
                <w:rFonts w:hAnsi="宋体"/>
                <w:color w:val="000000" w:themeColor="text1"/>
                <w:szCs w:val="24"/>
              </w:rPr>
            </w:pPr>
            <w:r w:rsidRPr="00285140">
              <w:rPr>
                <w:rFonts w:hAnsi="Calibri" w:hint="eastAsia"/>
                <w:color w:val="000000" w:themeColor="text1"/>
                <w:sz w:val="24"/>
              </w:rPr>
              <w:t xml:space="preserve"> </w:t>
            </w:r>
            <w:r w:rsidRPr="00285140">
              <w:rPr>
                <w:rFonts w:hAnsi="宋体" w:hint="eastAsia"/>
                <w:color w:val="000000" w:themeColor="text1"/>
              </w:rPr>
              <w:t>单位全称</w:t>
            </w:r>
          </w:p>
        </w:tc>
        <w:tc>
          <w:tcPr>
            <w:tcW w:w="8039" w:type="dxa"/>
            <w:gridSpan w:val="3"/>
            <w:tcBorders>
              <w:top w:val="single" w:sz="8" w:space="0" w:color="auto"/>
              <w:left w:val="single" w:sz="6" w:space="0" w:color="000000"/>
              <w:bottom w:val="single" w:sz="6" w:space="0" w:color="000000"/>
              <w:right w:val="single" w:sz="8" w:space="0" w:color="auto"/>
            </w:tcBorders>
            <w:vAlign w:val="center"/>
          </w:tcPr>
          <w:p w:rsidR="006512B9" w:rsidRPr="00285140" w:rsidRDefault="00D814F0" w:rsidP="0096377A">
            <w:pPr>
              <w:spacing w:line="260" w:lineRule="exact"/>
              <w:jc w:val="center"/>
              <w:rPr>
                <w:rFonts w:hAnsi="宋体"/>
                <w:color w:val="000000" w:themeColor="text1"/>
                <w:szCs w:val="24"/>
              </w:rPr>
            </w:pPr>
            <w:r>
              <w:rPr>
                <w:rFonts w:hAnsi="宋体" w:hint="eastAsia"/>
                <w:color w:val="000000"/>
              </w:rPr>
              <w:t>肥城市司法局</w:t>
            </w:r>
          </w:p>
        </w:tc>
      </w:tr>
      <w:tr w:rsidR="006512B9" w:rsidRPr="00285140" w:rsidTr="00310B51">
        <w:trPr>
          <w:trHeight w:hRule="exact" w:val="540"/>
          <w:jc w:val="center"/>
        </w:trPr>
        <w:tc>
          <w:tcPr>
            <w:tcW w:w="1381" w:type="dxa"/>
            <w:tcBorders>
              <w:top w:val="single" w:sz="6" w:space="0" w:color="000000"/>
              <w:left w:val="single" w:sz="8" w:space="0" w:color="auto"/>
              <w:bottom w:val="single" w:sz="6" w:space="0" w:color="000000"/>
              <w:right w:val="single" w:sz="6" w:space="0" w:color="000000"/>
            </w:tcBorders>
            <w:vAlign w:val="center"/>
            <w:hideMark/>
          </w:tcPr>
          <w:p w:rsidR="006512B9" w:rsidRPr="00285140" w:rsidRDefault="006512B9" w:rsidP="0096377A">
            <w:pPr>
              <w:spacing w:line="260" w:lineRule="exact"/>
              <w:jc w:val="center"/>
              <w:rPr>
                <w:rFonts w:hAnsi="宋体"/>
                <w:color w:val="000000" w:themeColor="text1"/>
                <w:szCs w:val="24"/>
              </w:rPr>
            </w:pPr>
            <w:r w:rsidRPr="00285140">
              <w:rPr>
                <w:rFonts w:hAnsi="宋体" w:hint="eastAsia"/>
                <w:color w:val="000000" w:themeColor="text1"/>
              </w:rPr>
              <w:t>办公地址</w:t>
            </w:r>
          </w:p>
        </w:tc>
        <w:tc>
          <w:tcPr>
            <w:tcW w:w="4563" w:type="dxa"/>
            <w:tcBorders>
              <w:top w:val="single" w:sz="6" w:space="0" w:color="000000"/>
              <w:left w:val="single" w:sz="6" w:space="0" w:color="000000"/>
              <w:bottom w:val="single" w:sz="6" w:space="0" w:color="000000"/>
              <w:right w:val="single" w:sz="6" w:space="0" w:color="000000"/>
            </w:tcBorders>
            <w:vAlign w:val="center"/>
          </w:tcPr>
          <w:p w:rsidR="006512B9" w:rsidRPr="00285140" w:rsidRDefault="00AF0928" w:rsidP="001C6258">
            <w:pPr>
              <w:spacing w:line="260" w:lineRule="exact"/>
              <w:jc w:val="center"/>
              <w:rPr>
                <w:rFonts w:hAnsi="宋体"/>
                <w:color w:val="000000" w:themeColor="text1"/>
                <w:szCs w:val="24"/>
              </w:rPr>
            </w:pPr>
            <w:r>
              <w:rPr>
                <w:rFonts w:hAnsi="宋体" w:hint="eastAsia"/>
                <w:color w:val="000000"/>
              </w:rPr>
              <w:t>肥城市新城</w:t>
            </w:r>
            <w:proofErr w:type="gramStart"/>
            <w:r>
              <w:rPr>
                <w:rFonts w:hAnsi="宋体" w:hint="eastAsia"/>
                <w:color w:val="000000"/>
              </w:rPr>
              <w:t>街道龙</w:t>
            </w:r>
            <w:proofErr w:type="gramEnd"/>
            <w:r>
              <w:rPr>
                <w:rFonts w:hAnsi="宋体" w:hint="eastAsia"/>
                <w:color w:val="000000"/>
              </w:rPr>
              <w:t>山西路004号</w:t>
            </w:r>
          </w:p>
        </w:tc>
        <w:tc>
          <w:tcPr>
            <w:tcW w:w="1566" w:type="dxa"/>
            <w:tcBorders>
              <w:top w:val="single" w:sz="6" w:space="0" w:color="000000"/>
              <w:left w:val="single" w:sz="6" w:space="0" w:color="000000"/>
              <w:bottom w:val="single" w:sz="6" w:space="0" w:color="000000"/>
              <w:right w:val="single" w:sz="6" w:space="0" w:color="000000"/>
            </w:tcBorders>
            <w:vAlign w:val="center"/>
            <w:hideMark/>
          </w:tcPr>
          <w:p w:rsidR="006512B9" w:rsidRPr="00285140" w:rsidRDefault="006512B9" w:rsidP="001C6258">
            <w:pPr>
              <w:spacing w:line="260" w:lineRule="exact"/>
              <w:jc w:val="center"/>
              <w:rPr>
                <w:rFonts w:hAnsi="宋体"/>
                <w:color w:val="000000" w:themeColor="text1"/>
                <w:szCs w:val="24"/>
              </w:rPr>
            </w:pPr>
            <w:r w:rsidRPr="00285140">
              <w:rPr>
                <w:rFonts w:hAnsi="宋体" w:hint="eastAsia"/>
                <w:color w:val="000000" w:themeColor="text1"/>
              </w:rPr>
              <w:t>邮编</w:t>
            </w:r>
          </w:p>
        </w:tc>
        <w:tc>
          <w:tcPr>
            <w:tcW w:w="1910" w:type="dxa"/>
            <w:tcBorders>
              <w:top w:val="single" w:sz="6" w:space="0" w:color="000000"/>
              <w:left w:val="single" w:sz="6" w:space="0" w:color="000000"/>
              <w:bottom w:val="single" w:sz="6" w:space="0" w:color="000000"/>
              <w:right w:val="single" w:sz="8" w:space="0" w:color="auto"/>
            </w:tcBorders>
            <w:vAlign w:val="center"/>
          </w:tcPr>
          <w:p w:rsidR="006512B9" w:rsidRPr="00285140" w:rsidRDefault="00AF0928" w:rsidP="001C6258">
            <w:pPr>
              <w:spacing w:line="260" w:lineRule="exact"/>
              <w:jc w:val="center"/>
              <w:rPr>
                <w:rFonts w:hAnsi="宋体"/>
                <w:color w:val="000000" w:themeColor="text1"/>
                <w:szCs w:val="24"/>
              </w:rPr>
            </w:pPr>
            <w:r>
              <w:rPr>
                <w:rFonts w:hAnsi="宋体" w:hint="eastAsia"/>
                <w:color w:val="000000"/>
              </w:rPr>
              <w:t>271600</w:t>
            </w:r>
          </w:p>
        </w:tc>
      </w:tr>
      <w:tr w:rsidR="00C9445A" w:rsidRPr="00285140" w:rsidTr="00F505C0">
        <w:trPr>
          <w:trHeight w:hRule="exact" w:val="525"/>
          <w:jc w:val="center"/>
        </w:trPr>
        <w:tc>
          <w:tcPr>
            <w:tcW w:w="1381" w:type="dxa"/>
            <w:tcBorders>
              <w:top w:val="single" w:sz="6" w:space="0" w:color="000000"/>
              <w:left w:val="single" w:sz="8" w:space="0" w:color="auto"/>
              <w:bottom w:val="single" w:sz="6" w:space="0" w:color="000000"/>
              <w:right w:val="single" w:sz="6" w:space="0" w:color="000000"/>
            </w:tcBorders>
            <w:vAlign w:val="center"/>
            <w:hideMark/>
          </w:tcPr>
          <w:p w:rsidR="00C9445A" w:rsidRPr="00285140" w:rsidRDefault="00C9445A" w:rsidP="0096377A">
            <w:pPr>
              <w:spacing w:line="260" w:lineRule="exact"/>
              <w:jc w:val="center"/>
              <w:rPr>
                <w:rFonts w:hAnsi="宋体"/>
                <w:color w:val="000000" w:themeColor="text1"/>
                <w:szCs w:val="24"/>
              </w:rPr>
            </w:pPr>
            <w:r w:rsidRPr="00285140">
              <w:rPr>
                <w:rFonts w:hAnsi="宋体" w:hint="eastAsia"/>
                <w:color w:val="000000" w:themeColor="text1"/>
              </w:rPr>
              <w:t>机构性质</w:t>
            </w:r>
          </w:p>
        </w:tc>
        <w:tc>
          <w:tcPr>
            <w:tcW w:w="8039" w:type="dxa"/>
            <w:gridSpan w:val="3"/>
            <w:tcBorders>
              <w:top w:val="single" w:sz="6" w:space="0" w:color="000000"/>
              <w:left w:val="single" w:sz="6" w:space="0" w:color="000000"/>
              <w:bottom w:val="single" w:sz="6" w:space="0" w:color="000000"/>
              <w:right w:val="single" w:sz="8" w:space="0" w:color="auto"/>
            </w:tcBorders>
            <w:vAlign w:val="center"/>
            <w:hideMark/>
          </w:tcPr>
          <w:p w:rsidR="00C9445A" w:rsidRDefault="00C9445A" w:rsidP="00C9445A">
            <w:pPr>
              <w:spacing w:line="440" w:lineRule="exact"/>
              <w:ind w:firstLineChars="200" w:firstLine="440"/>
              <w:rPr>
                <w:rFonts w:hAnsi="宋体"/>
                <w:color w:val="000000"/>
              </w:rPr>
            </w:pPr>
            <w:r>
              <w:rPr>
                <w:rFonts w:hAnsi="宋体" w:hint="eastAsia"/>
                <w:color w:val="000000"/>
                <w:szCs w:val="32"/>
              </w:rPr>
              <w:t>☑</w:t>
            </w:r>
            <w:r>
              <w:rPr>
                <w:rFonts w:hAnsi="宋体" w:hint="eastAsia"/>
                <w:color w:val="000000"/>
              </w:rPr>
              <w:t xml:space="preserve">行政机关  </w:t>
            </w:r>
            <w:r>
              <w:rPr>
                <w:rFonts w:hAnsi="宋体" w:hint="eastAsia"/>
                <w:color w:val="000000"/>
                <w:szCs w:val="32"/>
              </w:rPr>
              <w:t xml:space="preserve"> □</w:t>
            </w:r>
            <w:r>
              <w:rPr>
                <w:rFonts w:hAnsi="宋体" w:hint="eastAsia"/>
                <w:color w:val="000000"/>
              </w:rPr>
              <w:t xml:space="preserve">事业单位 </w:t>
            </w:r>
            <w:r>
              <w:rPr>
                <w:rFonts w:hAnsi="宋体" w:hint="eastAsia"/>
                <w:color w:val="000000"/>
                <w:szCs w:val="32"/>
              </w:rPr>
              <w:t xml:space="preserve"> </w:t>
            </w:r>
            <w:r>
              <w:rPr>
                <w:rFonts w:hAnsi="宋体" w:hint="eastAsia"/>
                <w:color w:val="000000"/>
              </w:rPr>
              <w:t xml:space="preserve">   </w:t>
            </w:r>
            <w:r>
              <w:rPr>
                <w:rFonts w:hAnsi="宋体" w:hint="eastAsia"/>
                <w:color w:val="000000"/>
                <w:szCs w:val="32"/>
              </w:rPr>
              <w:t>□</w:t>
            </w:r>
            <w:r>
              <w:rPr>
                <w:rFonts w:hAnsi="宋体" w:hint="eastAsia"/>
                <w:color w:val="000000"/>
              </w:rPr>
              <w:t xml:space="preserve">内设机构  </w:t>
            </w:r>
            <w:r>
              <w:rPr>
                <w:rFonts w:hAnsi="宋体" w:hint="eastAsia"/>
                <w:color w:val="000000"/>
                <w:szCs w:val="36"/>
              </w:rPr>
              <w:t xml:space="preserve"> </w:t>
            </w:r>
            <w:r>
              <w:rPr>
                <w:rFonts w:hAnsi="宋体" w:hint="eastAsia"/>
                <w:color w:val="000000"/>
                <w:szCs w:val="32"/>
              </w:rPr>
              <w:t>□</w:t>
            </w:r>
            <w:r>
              <w:rPr>
                <w:rFonts w:hAnsi="宋体" w:hint="eastAsia"/>
                <w:color w:val="000000"/>
              </w:rPr>
              <w:t xml:space="preserve">临时机构     </w:t>
            </w:r>
            <w:r>
              <w:rPr>
                <w:rFonts w:hAnsi="宋体" w:hint="eastAsia"/>
                <w:color w:val="000000"/>
                <w:szCs w:val="32"/>
              </w:rPr>
              <w:t>□</w:t>
            </w:r>
            <w:r>
              <w:rPr>
                <w:rFonts w:hAnsi="宋体" w:hint="eastAsia"/>
                <w:color w:val="000000"/>
              </w:rPr>
              <w:t>其他</w:t>
            </w:r>
          </w:p>
        </w:tc>
      </w:tr>
      <w:tr w:rsidR="00C9445A" w:rsidRPr="00285140" w:rsidTr="00552631">
        <w:trPr>
          <w:trHeight w:hRule="exact" w:val="584"/>
          <w:jc w:val="center"/>
        </w:trPr>
        <w:tc>
          <w:tcPr>
            <w:tcW w:w="1381" w:type="dxa"/>
            <w:tcBorders>
              <w:top w:val="single" w:sz="6" w:space="0" w:color="000000"/>
              <w:left w:val="single" w:sz="8" w:space="0" w:color="auto"/>
              <w:bottom w:val="single" w:sz="4" w:space="0" w:color="auto"/>
              <w:right w:val="single" w:sz="8" w:space="0" w:color="auto"/>
            </w:tcBorders>
            <w:vAlign w:val="center"/>
            <w:hideMark/>
          </w:tcPr>
          <w:p w:rsidR="00C9445A" w:rsidRPr="00285140" w:rsidRDefault="00C9445A" w:rsidP="0096377A">
            <w:pPr>
              <w:spacing w:line="260" w:lineRule="exact"/>
              <w:jc w:val="center"/>
              <w:rPr>
                <w:rFonts w:hAnsi="宋体"/>
                <w:color w:val="000000" w:themeColor="text1"/>
                <w:szCs w:val="24"/>
              </w:rPr>
            </w:pPr>
            <w:r w:rsidRPr="00285140">
              <w:rPr>
                <w:rFonts w:hAnsi="宋体" w:hint="eastAsia"/>
                <w:color w:val="000000" w:themeColor="text1"/>
              </w:rPr>
              <w:t>执法主体</w:t>
            </w:r>
          </w:p>
          <w:p w:rsidR="00C9445A" w:rsidRPr="00285140" w:rsidRDefault="00C9445A" w:rsidP="0096377A">
            <w:pPr>
              <w:spacing w:line="260" w:lineRule="exact"/>
              <w:jc w:val="center"/>
              <w:rPr>
                <w:rFonts w:hAnsi="宋体"/>
                <w:color w:val="000000" w:themeColor="text1"/>
                <w:szCs w:val="21"/>
              </w:rPr>
            </w:pPr>
            <w:r w:rsidRPr="00285140">
              <w:rPr>
                <w:rFonts w:hAnsi="宋体" w:hint="eastAsia"/>
                <w:color w:val="000000" w:themeColor="text1"/>
              </w:rPr>
              <w:t>类别</w:t>
            </w:r>
          </w:p>
        </w:tc>
        <w:tc>
          <w:tcPr>
            <w:tcW w:w="8039" w:type="dxa"/>
            <w:gridSpan w:val="3"/>
            <w:tcBorders>
              <w:top w:val="single" w:sz="6" w:space="0" w:color="000000"/>
              <w:left w:val="single" w:sz="6" w:space="0" w:color="000000"/>
              <w:bottom w:val="single" w:sz="4" w:space="0" w:color="auto"/>
              <w:right w:val="single" w:sz="8" w:space="0" w:color="auto"/>
            </w:tcBorders>
            <w:vAlign w:val="center"/>
            <w:hideMark/>
          </w:tcPr>
          <w:p w:rsidR="00C9445A" w:rsidRDefault="00C9445A" w:rsidP="003A4593">
            <w:pPr>
              <w:spacing w:line="260" w:lineRule="exact"/>
              <w:rPr>
                <w:rFonts w:hAnsi="宋体" w:cs="宋体"/>
                <w:color w:val="000000"/>
                <w:szCs w:val="21"/>
              </w:rPr>
            </w:pPr>
            <w:r>
              <w:rPr>
                <w:rFonts w:hAnsi="宋体" w:cs="宋体" w:hint="eastAsia"/>
                <w:color w:val="000000"/>
                <w:szCs w:val="21"/>
              </w:rPr>
              <w:t xml:space="preserve">    ☑法定行政机关          □法律、法规授权的组织</w:t>
            </w:r>
          </w:p>
          <w:p w:rsidR="00C9445A" w:rsidRDefault="00C9445A" w:rsidP="003A4593">
            <w:pPr>
              <w:spacing w:line="260" w:lineRule="exact"/>
              <w:rPr>
                <w:rFonts w:hAnsi="宋体"/>
                <w:color w:val="000000"/>
                <w:szCs w:val="21"/>
              </w:rPr>
            </w:pPr>
            <w:r>
              <w:rPr>
                <w:rFonts w:hAnsi="宋体" w:cs="宋体" w:hint="eastAsia"/>
                <w:color w:val="000000"/>
                <w:szCs w:val="21"/>
              </w:rPr>
              <w:t xml:space="preserve">    □依法受委托执法的组织    </w:t>
            </w:r>
          </w:p>
        </w:tc>
      </w:tr>
      <w:tr w:rsidR="00C9445A" w:rsidRPr="00285140" w:rsidTr="00552631">
        <w:trPr>
          <w:cantSplit/>
          <w:trHeight w:val="671"/>
          <w:jc w:val="center"/>
        </w:trPr>
        <w:tc>
          <w:tcPr>
            <w:tcW w:w="1381" w:type="dxa"/>
            <w:tcBorders>
              <w:top w:val="single" w:sz="6" w:space="0" w:color="000000"/>
              <w:left w:val="single" w:sz="8" w:space="0" w:color="auto"/>
              <w:bottom w:val="single" w:sz="6" w:space="0" w:color="000000"/>
              <w:right w:val="single" w:sz="6" w:space="0" w:color="000000"/>
            </w:tcBorders>
            <w:vAlign w:val="center"/>
            <w:hideMark/>
          </w:tcPr>
          <w:p w:rsidR="00C9445A" w:rsidRPr="00285140" w:rsidRDefault="00C9445A" w:rsidP="0096377A">
            <w:pPr>
              <w:spacing w:line="260" w:lineRule="exact"/>
              <w:jc w:val="center"/>
              <w:rPr>
                <w:rFonts w:hAnsi="宋体"/>
                <w:color w:val="000000" w:themeColor="text1"/>
                <w:szCs w:val="24"/>
              </w:rPr>
            </w:pPr>
            <w:r w:rsidRPr="00285140">
              <w:rPr>
                <w:rFonts w:hAnsi="宋体" w:hint="eastAsia"/>
                <w:color w:val="000000" w:themeColor="text1"/>
              </w:rPr>
              <w:t>执法职权</w:t>
            </w:r>
          </w:p>
          <w:p w:rsidR="00C9445A" w:rsidRPr="00285140" w:rsidRDefault="00C9445A" w:rsidP="0096377A">
            <w:pPr>
              <w:spacing w:line="260" w:lineRule="exact"/>
              <w:jc w:val="center"/>
              <w:rPr>
                <w:rFonts w:hAnsi="宋体"/>
                <w:color w:val="000000" w:themeColor="text1"/>
                <w:szCs w:val="24"/>
              </w:rPr>
            </w:pPr>
            <w:r w:rsidRPr="00285140">
              <w:rPr>
                <w:rFonts w:hAnsi="宋体" w:hint="eastAsia"/>
                <w:color w:val="000000" w:themeColor="text1"/>
              </w:rPr>
              <w:t>类型</w:t>
            </w:r>
          </w:p>
        </w:tc>
        <w:tc>
          <w:tcPr>
            <w:tcW w:w="8039" w:type="dxa"/>
            <w:gridSpan w:val="3"/>
            <w:tcBorders>
              <w:top w:val="single" w:sz="6" w:space="0" w:color="000000"/>
              <w:left w:val="single" w:sz="6" w:space="0" w:color="000000"/>
              <w:bottom w:val="single" w:sz="4" w:space="0" w:color="000000"/>
              <w:right w:val="single" w:sz="8" w:space="0" w:color="auto"/>
            </w:tcBorders>
            <w:vAlign w:val="center"/>
            <w:hideMark/>
          </w:tcPr>
          <w:p w:rsidR="00C9445A" w:rsidRDefault="00C9445A" w:rsidP="003A4593">
            <w:pPr>
              <w:spacing w:line="260" w:lineRule="exact"/>
              <w:rPr>
                <w:rFonts w:hAnsi="宋体"/>
                <w:color w:val="000000"/>
                <w:szCs w:val="32"/>
              </w:rPr>
            </w:pPr>
            <w:r>
              <w:rPr>
                <w:rFonts w:hAnsi="宋体" w:hint="eastAsia"/>
                <w:color w:val="000000"/>
                <w:szCs w:val="32"/>
              </w:rPr>
              <w:t xml:space="preserve">    □行政许可  ☑行政处罚  □行政强制  □行政征收</w:t>
            </w:r>
          </w:p>
          <w:p w:rsidR="00C9445A" w:rsidRDefault="00C9445A" w:rsidP="003A4593">
            <w:pPr>
              <w:spacing w:line="260" w:lineRule="exact"/>
              <w:rPr>
                <w:rFonts w:hAnsi="宋体"/>
                <w:color w:val="000000"/>
              </w:rPr>
            </w:pPr>
            <w:r>
              <w:rPr>
                <w:rFonts w:hAnsi="宋体" w:hint="eastAsia"/>
                <w:color w:val="000000"/>
                <w:szCs w:val="32"/>
              </w:rPr>
              <w:t xml:space="preserve">    □行政征用  </w:t>
            </w:r>
            <w:r w:rsidR="00FE3E8D">
              <w:rPr>
                <w:rFonts w:hAnsi="宋体" w:hint="eastAsia"/>
                <w:color w:val="000000"/>
                <w:szCs w:val="32"/>
              </w:rPr>
              <w:t>☑</w:t>
            </w:r>
            <w:r>
              <w:rPr>
                <w:rFonts w:hAnsi="宋体" w:hint="eastAsia"/>
                <w:color w:val="000000"/>
                <w:szCs w:val="32"/>
              </w:rPr>
              <w:t>行政检查  □其他行政执法行为</w:t>
            </w:r>
            <w:r>
              <w:rPr>
                <w:rFonts w:hAnsi="宋体" w:hint="eastAsia"/>
                <w:color w:val="000000"/>
                <w:szCs w:val="21"/>
                <w:u w:val="single"/>
              </w:rPr>
              <w:t xml:space="preserve">                  </w:t>
            </w:r>
          </w:p>
        </w:tc>
      </w:tr>
      <w:tr w:rsidR="00C9445A" w:rsidRPr="00285140" w:rsidTr="00552631">
        <w:trPr>
          <w:trHeight w:hRule="exact" w:val="625"/>
          <w:jc w:val="center"/>
        </w:trPr>
        <w:tc>
          <w:tcPr>
            <w:tcW w:w="1381" w:type="dxa"/>
            <w:tcBorders>
              <w:top w:val="single" w:sz="6" w:space="0" w:color="000000"/>
              <w:left w:val="single" w:sz="8" w:space="0" w:color="auto"/>
              <w:bottom w:val="single" w:sz="4" w:space="0" w:color="auto"/>
              <w:right w:val="single" w:sz="6" w:space="0" w:color="000000"/>
            </w:tcBorders>
            <w:vAlign w:val="center"/>
          </w:tcPr>
          <w:p w:rsidR="00C9445A" w:rsidRPr="00285140" w:rsidRDefault="00C9445A" w:rsidP="006512B9">
            <w:pPr>
              <w:spacing w:line="260" w:lineRule="exact"/>
              <w:ind w:firstLineChars="50" w:firstLine="110"/>
              <w:jc w:val="center"/>
              <w:rPr>
                <w:rFonts w:hAnsi="宋体"/>
                <w:color w:val="000000" w:themeColor="text1"/>
                <w:szCs w:val="21"/>
              </w:rPr>
            </w:pPr>
            <w:r>
              <w:rPr>
                <w:rFonts w:hAnsi="宋体" w:hint="eastAsia"/>
                <w:color w:val="000000" w:themeColor="text1"/>
                <w:szCs w:val="21"/>
              </w:rPr>
              <w:t>执法队伍编制状况</w:t>
            </w:r>
          </w:p>
        </w:tc>
        <w:tc>
          <w:tcPr>
            <w:tcW w:w="8039" w:type="dxa"/>
            <w:gridSpan w:val="3"/>
            <w:tcBorders>
              <w:top w:val="single" w:sz="6" w:space="0" w:color="000000"/>
              <w:left w:val="single" w:sz="6" w:space="0" w:color="000000"/>
              <w:bottom w:val="single" w:sz="4" w:space="0" w:color="auto"/>
              <w:right w:val="single" w:sz="8" w:space="0" w:color="auto"/>
            </w:tcBorders>
            <w:vAlign w:val="center"/>
          </w:tcPr>
          <w:p w:rsidR="00C9445A" w:rsidRDefault="00C9445A" w:rsidP="003A4593">
            <w:pPr>
              <w:spacing w:line="260" w:lineRule="exact"/>
              <w:rPr>
                <w:rFonts w:hAnsi="宋体"/>
                <w:color w:val="000000"/>
                <w:szCs w:val="21"/>
              </w:rPr>
            </w:pPr>
            <w:r>
              <w:rPr>
                <w:rFonts w:hAnsi="宋体" w:hint="eastAsia"/>
                <w:color w:val="000000"/>
                <w:szCs w:val="21"/>
              </w:rPr>
              <w:t xml:space="preserve">    ☑财政全额拨款</w:t>
            </w:r>
            <w:r>
              <w:rPr>
                <w:rFonts w:hAnsi="Arial" w:cs="Arial" w:hint="eastAsia"/>
                <w:color w:val="000000"/>
                <w:szCs w:val="21"/>
              </w:rPr>
              <w:t xml:space="preserve">   </w:t>
            </w:r>
            <w:r>
              <w:rPr>
                <w:rFonts w:hAnsi="宋体" w:hint="eastAsia"/>
                <w:color w:val="000000"/>
                <w:szCs w:val="21"/>
              </w:rPr>
              <w:t>□财政差额拨款   □自收自支   □其他</w:t>
            </w:r>
            <w:r>
              <w:rPr>
                <w:rFonts w:hAnsi="宋体" w:hint="eastAsia"/>
                <w:color w:val="000000"/>
                <w:szCs w:val="21"/>
                <w:u w:val="single"/>
              </w:rPr>
              <w:t xml:space="preserve">        </w:t>
            </w:r>
          </w:p>
        </w:tc>
      </w:tr>
      <w:tr w:rsidR="00C9445A" w:rsidRPr="00285140" w:rsidTr="00552631">
        <w:trPr>
          <w:trHeight w:hRule="exact" w:val="472"/>
          <w:jc w:val="center"/>
        </w:trPr>
        <w:tc>
          <w:tcPr>
            <w:tcW w:w="1381" w:type="dxa"/>
            <w:tcBorders>
              <w:top w:val="single" w:sz="6" w:space="0" w:color="000000"/>
              <w:left w:val="single" w:sz="8" w:space="0" w:color="auto"/>
              <w:bottom w:val="single" w:sz="4" w:space="0" w:color="auto"/>
              <w:right w:val="single" w:sz="6" w:space="0" w:color="000000"/>
            </w:tcBorders>
            <w:vAlign w:val="center"/>
            <w:hideMark/>
          </w:tcPr>
          <w:p w:rsidR="00C9445A" w:rsidRPr="00285140" w:rsidRDefault="00C9445A" w:rsidP="006512B9">
            <w:pPr>
              <w:spacing w:line="260" w:lineRule="exact"/>
              <w:ind w:firstLineChars="50" w:firstLine="110"/>
              <w:rPr>
                <w:rFonts w:hAnsi="宋体"/>
                <w:color w:val="000000" w:themeColor="text1"/>
                <w:szCs w:val="21"/>
              </w:rPr>
            </w:pPr>
            <w:r w:rsidRPr="00285140">
              <w:rPr>
                <w:rFonts w:hAnsi="宋体" w:hint="eastAsia"/>
                <w:color w:val="000000" w:themeColor="text1"/>
                <w:szCs w:val="21"/>
              </w:rPr>
              <w:t>经费来源</w:t>
            </w:r>
          </w:p>
        </w:tc>
        <w:tc>
          <w:tcPr>
            <w:tcW w:w="8039" w:type="dxa"/>
            <w:gridSpan w:val="3"/>
            <w:tcBorders>
              <w:top w:val="single" w:sz="6" w:space="0" w:color="000000"/>
              <w:left w:val="single" w:sz="6" w:space="0" w:color="000000"/>
              <w:bottom w:val="single" w:sz="4" w:space="0" w:color="auto"/>
              <w:right w:val="single" w:sz="8" w:space="0" w:color="auto"/>
            </w:tcBorders>
            <w:vAlign w:val="center"/>
            <w:hideMark/>
          </w:tcPr>
          <w:p w:rsidR="00C9445A" w:rsidRDefault="00C9445A" w:rsidP="00C9445A">
            <w:pPr>
              <w:spacing w:line="440" w:lineRule="exact"/>
              <w:ind w:firstLineChars="200" w:firstLine="440"/>
              <w:rPr>
                <w:rFonts w:hAnsi="宋体"/>
                <w:color w:val="000000"/>
              </w:rPr>
            </w:pPr>
            <w:r>
              <w:rPr>
                <w:rFonts w:hAnsi="宋体" w:hint="eastAsia"/>
                <w:color w:val="000000"/>
                <w:szCs w:val="32"/>
              </w:rPr>
              <w:t>☑</w:t>
            </w:r>
            <w:r>
              <w:rPr>
                <w:rFonts w:hAnsi="宋体" w:hint="eastAsia"/>
                <w:color w:val="000000"/>
              </w:rPr>
              <w:t xml:space="preserve">行政机关  </w:t>
            </w:r>
            <w:r>
              <w:rPr>
                <w:rFonts w:hAnsi="宋体" w:hint="eastAsia"/>
                <w:color w:val="000000"/>
                <w:szCs w:val="32"/>
              </w:rPr>
              <w:t xml:space="preserve"> □</w:t>
            </w:r>
            <w:r>
              <w:rPr>
                <w:rFonts w:hAnsi="宋体" w:hint="eastAsia"/>
                <w:color w:val="000000"/>
              </w:rPr>
              <w:t xml:space="preserve">事业单位 </w:t>
            </w:r>
            <w:r>
              <w:rPr>
                <w:rFonts w:hAnsi="宋体" w:hint="eastAsia"/>
                <w:color w:val="000000"/>
                <w:szCs w:val="32"/>
              </w:rPr>
              <w:t xml:space="preserve"> </w:t>
            </w:r>
            <w:r>
              <w:rPr>
                <w:rFonts w:hAnsi="宋体" w:hint="eastAsia"/>
                <w:color w:val="000000"/>
              </w:rPr>
              <w:t xml:space="preserve">   </w:t>
            </w:r>
            <w:r>
              <w:rPr>
                <w:rFonts w:hAnsi="宋体" w:hint="eastAsia"/>
                <w:color w:val="000000"/>
                <w:szCs w:val="32"/>
              </w:rPr>
              <w:t>□</w:t>
            </w:r>
            <w:r>
              <w:rPr>
                <w:rFonts w:hAnsi="宋体" w:hint="eastAsia"/>
                <w:color w:val="000000"/>
              </w:rPr>
              <w:t xml:space="preserve">内设机构  </w:t>
            </w:r>
            <w:r>
              <w:rPr>
                <w:rFonts w:hAnsi="宋体" w:hint="eastAsia"/>
                <w:color w:val="000000"/>
                <w:szCs w:val="36"/>
              </w:rPr>
              <w:t xml:space="preserve"> </w:t>
            </w:r>
            <w:r>
              <w:rPr>
                <w:rFonts w:hAnsi="宋体" w:hint="eastAsia"/>
                <w:color w:val="000000"/>
                <w:szCs w:val="32"/>
              </w:rPr>
              <w:t>□</w:t>
            </w:r>
            <w:r>
              <w:rPr>
                <w:rFonts w:hAnsi="宋体" w:hint="eastAsia"/>
                <w:color w:val="000000"/>
              </w:rPr>
              <w:t xml:space="preserve">临时机构     </w:t>
            </w:r>
            <w:r>
              <w:rPr>
                <w:rFonts w:hAnsi="宋体" w:hint="eastAsia"/>
                <w:color w:val="000000"/>
                <w:szCs w:val="32"/>
              </w:rPr>
              <w:t>□</w:t>
            </w:r>
            <w:r>
              <w:rPr>
                <w:rFonts w:hAnsi="宋体" w:hint="eastAsia"/>
                <w:color w:val="000000"/>
              </w:rPr>
              <w:t>其他</w:t>
            </w:r>
          </w:p>
        </w:tc>
      </w:tr>
      <w:tr w:rsidR="00C5486E" w:rsidRPr="00285140" w:rsidTr="00F505C0">
        <w:trPr>
          <w:trHeight w:val="4269"/>
          <w:jc w:val="center"/>
        </w:trPr>
        <w:tc>
          <w:tcPr>
            <w:tcW w:w="1381" w:type="dxa"/>
            <w:tcBorders>
              <w:top w:val="single" w:sz="4" w:space="0" w:color="auto"/>
              <w:left w:val="single" w:sz="8" w:space="0" w:color="auto"/>
              <w:bottom w:val="single" w:sz="4" w:space="0" w:color="000000"/>
              <w:right w:val="single" w:sz="6" w:space="0" w:color="000000"/>
            </w:tcBorders>
            <w:vAlign w:val="center"/>
            <w:hideMark/>
          </w:tcPr>
          <w:p w:rsidR="00C5486E" w:rsidRPr="00285140" w:rsidRDefault="00C5486E" w:rsidP="0096377A">
            <w:pPr>
              <w:spacing w:line="400" w:lineRule="exact"/>
              <w:jc w:val="center"/>
              <w:rPr>
                <w:color w:val="000000" w:themeColor="text1"/>
                <w:sz w:val="24"/>
                <w:szCs w:val="24"/>
              </w:rPr>
            </w:pPr>
            <w:r w:rsidRPr="00285140">
              <w:rPr>
                <w:rFonts w:hAnsi="Calibri" w:hint="eastAsia"/>
                <w:color w:val="000000" w:themeColor="text1"/>
                <w:sz w:val="24"/>
              </w:rPr>
              <w:t>执法依据</w:t>
            </w:r>
          </w:p>
        </w:tc>
        <w:tc>
          <w:tcPr>
            <w:tcW w:w="8039" w:type="dxa"/>
            <w:gridSpan w:val="3"/>
            <w:tcBorders>
              <w:top w:val="single" w:sz="4" w:space="0" w:color="auto"/>
              <w:left w:val="single" w:sz="6" w:space="0" w:color="000000"/>
              <w:bottom w:val="single" w:sz="4" w:space="0" w:color="000000"/>
              <w:right w:val="single" w:sz="8" w:space="0" w:color="auto"/>
            </w:tcBorders>
            <w:vAlign w:val="center"/>
            <w:hideMark/>
          </w:tcPr>
          <w:p w:rsidR="00C5486E" w:rsidRDefault="00C5486E" w:rsidP="00C5486E">
            <w:pPr>
              <w:numPr>
                <w:ilvl w:val="0"/>
                <w:numId w:val="1"/>
              </w:numPr>
              <w:autoSpaceDE/>
              <w:autoSpaceDN/>
              <w:spacing w:line="300" w:lineRule="exact"/>
              <w:ind w:right="238"/>
              <w:rPr>
                <w:rFonts w:ascii="仿宋" w:eastAsia="仿宋" w:hAnsi="仿宋" w:cs="仿宋"/>
                <w:bCs/>
                <w:szCs w:val="21"/>
                <w:shd w:val="clear" w:color="auto" w:fill="FFFFFF"/>
                <w:lang w:bidi="ar"/>
              </w:rPr>
            </w:pPr>
            <w:r>
              <w:rPr>
                <w:rFonts w:ascii="仿宋" w:eastAsia="仿宋" w:hAnsi="仿宋" w:cs="仿宋" w:hint="eastAsia"/>
                <w:bCs/>
                <w:szCs w:val="21"/>
                <w:shd w:val="clear" w:color="auto" w:fill="FFFFFF"/>
                <w:lang w:bidi="ar"/>
              </w:rPr>
              <w:t>《律师法》（1996年5月通过，2012年10月修订）第五十五条：“没有取得律师执业证书的人员以律师名义从事法律服务业务的，由所在地的县级以上地方人民政府司法行政部门责令停止非法执业，没收违法所得，处违法所得一倍以上五倍以下的罚款。”</w:t>
            </w:r>
          </w:p>
          <w:p w:rsidR="00C5486E" w:rsidRDefault="00C5486E" w:rsidP="00C5486E">
            <w:pPr>
              <w:numPr>
                <w:ilvl w:val="0"/>
                <w:numId w:val="1"/>
              </w:numPr>
              <w:wordWrap w:val="0"/>
              <w:autoSpaceDE/>
              <w:autoSpaceDN/>
              <w:spacing w:line="300" w:lineRule="exact"/>
              <w:ind w:right="238"/>
              <w:rPr>
                <w:rFonts w:ascii="仿宋" w:eastAsia="仿宋" w:hAnsi="仿宋" w:cs="仿宋"/>
                <w:bCs/>
                <w:szCs w:val="21"/>
                <w:shd w:val="clear" w:color="auto" w:fill="FFFFFF"/>
                <w:lang w:bidi="ar"/>
              </w:rPr>
            </w:pPr>
            <w:r>
              <w:rPr>
                <w:rFonts w:ascii="仿宋" w:eastAsia="仿宋" w:hAnsi="仿宋" w:cs="仿宋" w:hint="eastAsia"/>
                <w:bCs/>
                <w:szCs w:val="21"/>
                <w:shd w:val="clear" w:color="auto" w:fill="FFFFFF"/>
                <w:lang w:bidi="ar"/>
              </w:rPr>
              <w:t>《基层法律服务工作者管理办法》（2000年3月30日司法部令第60号公布，根据2017年12月25日司法部令第138号修订）第四十六条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二）以贬损他人、抬高自己、虚假承诺或者支付介绍费等不正当手段争揽业务的。</w:t>
            </w:r>
          </w:p>
          <w:p w:rsidR="00C5486E" w:rsidRDefault="00C5486E" w:rsidP="00C5486E">
            <w:pPr>
              <w:numPr>
                <w:ilvl w:val="0"/>
                <w:numId w:val="1"/>
              </w:numPr>
              <w:wordWrap w:val="0"/>
              <w:autoSpaceDE/>
              <w:autoSpaceDN/>
              <w:spacing w:line="300" w:lineRule="exact"/>
              <w:ind w:right="238"/>
              <w:rPr>
                <w:rFonts w:ascii="仿宋" w:eastAsia="仿宋" w:hAnsi="仿宋" w:cs="仿宋"/>
                <w:bCs/>
                <w:szCs w:val="21"/>
                <w:shd w:val="clear" w:color="auto" w:fill="FFFFFF"/>
                <w:lang w:bidi="ar"/>
              </w:rPr>
            </w:pPr>
            <w:r>
              <w:rPr>
                <w:rFonts w:ascii="仿宋" w:eastAsia="仿宋" w:hAnsi="仿宋" w:cs="仿宋" w:hint="eastAsia"/>
                <w:bCs/>
                <w:szCs w:val="21"/>
                <w:shd w:val="clear" w:color="auto" w:fill="FFFFFF"/>
                <w:lang w:bidi="ar"/>
              </w:rPr>
              <w:t>《基层法律服务所管理办法》（2000年3月30日司法部令第60号公布，根据2017年12月25日司法部令第138号修订）第三十六条 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w:t>
            </w:r>
          </w:p>
          <w:p w:rsidR="00C5486E" w:rsidRPr="000653B5" w:rsidRDefault="00C5486E" w:rsidP="003A4593">
            <w:pPr>
              <w:wordWrap w:val="0"/>
              <w:spacing w:line="300" w:lineRule="exact"/>
              <w:ind w:right="238"/>
              <w:rPr>
                <w:rFonts w:ascii="仿宋" w:eastAsia="仿宋" w:hAnsi="仿宋" w:cs="仿宋"/>
                <w:bCs/>
                <w:szCs w:val="21"/>
                <w:shd w:val="clear" w:color="auto" w:fill="FFFFFF"/>
                <w:lang w:bidi="ar"/>
              </w:rPr>
            </w:pPr>
            <w:r>
              <w:rPr>
                <w:rFonts w:ascii="仿宋" w:eastAsia="仿宋" w:hAnsi="仿宋" w:cs="仿宋" w:hint="eastAsia"/>
                <w:bCs/>
                <w:szCs w:val="21"/>
                <w:shd w:val="clear" w:color="auto" w:fill="FFFFFF"/>
                <w:lang w:bidi="ar"/>
              </w:rPr>
              <w:t>4.《医疗纠纷预防和处理条例》（中华人民共和国国务院令第701号2018年7月31日发布)第四十九条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tc>
      </w:tr>
      <w:tr w:rsidR="00C5486E" w:rsidRPr="00285140" w:rsidTr="00552631">
        <w:trPr>
          <w:trHeight w:hRule="exact" w:val="681"/>
          <w:jc w:val="center"/>
        </w:trPr>
        <w:tc>
          <w:tcPr>
            <w:tcW w:w="1381" w:type="dxa"/>
            <w:tcBorders>
              <w:top w:val="single" w:sz="4" w:space="0" w:color="auto"/>
              <w:left w:val="single" w:sz="8" w:space="0" w:color="auto"/>
              <w:bottom w:val="single" w:sz="8" w:space="0" w:color="auto"/>
              <w:right w:val="single" w:sz="6" w:space="0" w:color="000000"/>
            </w:tcBorders>
            <w:vAlign w:val="center"/>
            <w:hideMark/>
          </w:tcPr>
          <w:p w:rsidR="00C5486E" w:rsidRPr="00285140" w:rsidRDefault="00C5486E" w:rsidP="0096377A">
            <w:pPr>
              <w:spacing w:line="400" w:lineRule="exact"/>
              <w:jc w:val="center"/>
              <w:rPr>
                <w:color w:val="000000" w:themeColor="text1"/>
                <w:sz w:val="24"/>
                <w:szCs w:val="24"/>
              </w:rPr>
            </w:pPr>
            <w:r w:rsidRPr="00285140">
              <w:rPr>
                <w:rFonts w:hAnsi="Calibri" w:hint="eastAsia"/>
                <w:color w:val="000000" w:themeColor="text1"/>
                <w:sz w:val="24"/>
              </w:rPr>
              <w:t>备注</w:t>
            </w:r>
          </w:p>
        </w:tc>
        <w:tc>
          <w:tcPr>
            <w:tcW w:w="8039" w:type="dxa"/>
            <w:gridSpan w:val="3"/>
            <w:tcBorders>
              <w:top w:val="single" w:sz="4" w:space="0" w:color="auto"/>
              <w:left w:val="single" w:sz="6" w:space="0" w:color="000000"/>
              <w:bottom w:val="single" w:sz="8" w:space="0" w:color="auto"/>
              <w:right w:val="single" w:sz="8" w:space="0" w:color="auto"/>
            </w:tcBorders>
            <w:vAlign w:val="center"/>
          </w:tcPr>
          <w:p w:rsidR="00C5486E" w:rsidRPr="00285140" w:rsidRDefault="00F778CE" w:rsidP="0096377A">
            <w:pPr>
              <w:wordWrap w:val="0"/>
              <w:spacing w:line="400" w:lineRule="exact"/>
              <w:ind w:right="840"/>
              <w:rPr>
                <w:color w:val="000000" w:themeColor="text1"/>
                <w:sz w:val="24"/>
                <w:szCs w:val="24"/>
              </w:rPr>
            </w:pPr>
            <w:r>
              <w:rPr>
                <w:rFonts w:hint="eastAsia"/>
                <w:color w:val="000000" w:themeColor="text1"/>
                <w:sz w:val="24"/>
                <w:szCs w:val="24"/>
              </w:rPr>
              <w:t>投诉举报电话：3229720</w:t>
            </w:r>
            <w:bookmarkStart w:id="0" w:name="_GoBack"/>
            <w:bookmarkEnd w:id="0"/>
          </w:p>
        </w:tc>
      </w:tr>
    </w:tbl>
    <w:p w:rsidR="00A9753A" w:rsidRDefault="00A9753A"/>
    <w:sectPr w:rsidR="00A97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22" w:rsidRDefault="00844C22" w:rsidP="006512B9">
      <w:r>
        <w:separator/>
      </w:r>
    </w:p>
  </w:endnote>
  <w:endnote w:type="continuationSeparator" w:id="0">
    <w:p w:rsidR="00844C22" w:rsidRDefault="00844C22" w:rsidP="0065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22" w:rsidRDefault="00844C22" w:rsidP="006512B9">
      <w:r>
        <w:separator/>
      </w:r>
    </w:p>
  </w:footnote>
  <w:footnote w:type="continuationSeparator" w:id="0">
    <w:p w:rsidR="00844C22" w:rsidRDefault="00844C22" w:rsidP="00651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D1CF8"/>
    <w:multiLevelType w:val="singleLevel"/>
    <w:tmpl w:val="9FFD1CF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15"/>
    <w:rsid w:val="000F3A4C"/>
    <w:rsid w:val="001C6258"/>
    <w:rsid w:val="002B2C44"/>
    <w:rsid w:val="00310B51"/>
    <w:rsid w:val="004473B5"/>
    <w:rsid w:val="004C79F4"/>
    <w:rsid w:val="00552631"/>
    <w:rsid w:val="006512B9"/>
    <w:rsid w:val="00676C86"/>
    <w:rsid w:val="00835A76"/>
    <w:rsid w:val="00837BAE"/>
    <w:rsid w:val="00844C22"/>
    <w:rsid w:val="008A1338"/>
    <w:rsid w:val="009C55B4"/>
    <w:rsid w:val="00A9753A"/>
    <w:rsid w:val="00AF0928"/>
    <w:rsid w:val="00BF0515"/>
    <w:rsid w:val="00C5486E"/>
    <w:rsid w:val="00C9445A"/>
    <w:rsid w:val="00CF53BF"/>
    <w:rsid w:val="00D814F0"/>
    <w:rsid w:val="00F505C0"/>
    <w:rsid w:val="00F778CE"/>
    <w:rsid w:val="00FE3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12B9"/>
    <w:pPr>
      <w:widowControl w:val="0"/>
      <w:autoSpaceDE w:val="0"/>
      <w:autoSpaceDN w:val="0"/>
    </w:pPr>
    <w:rPr>
      <w:rFonts w:ascii="仿宋_GB2312" w:eastAsia="仿宋_GB2312" w:hAnsi="仿宋_GB2312" w:cs="仿宋_GB2312"/>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2B9"/>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6512B9"/>
    <w:rPr>
      <w:sz w:val="18"/>
      <w:szCs w:val="18"/>
    </w:rPr>
  </w:style>
  <w:style w:type="paragraph" w:styleId="a4">
    <w:name w:val="footer"/>
    <w:basedOn w:val="a"/>
    <w:link w:val="Char0"/>
    <w:uiPriority w:val="99"/>
    <w:unhideWhenUsed/>
    <w:rsid w:val="006512B9"/>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6512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12B9"/>
    <w:pPr>
      <w:widowControl w:val="0"/>
      <w:autoSpaceDE w:val="0"/>
      <w:autoSpaceDN w:val="0"/>
    </w:pPr>
    <w:rPr>
      <w:rFonts w:ascii="仿宋_GB2312" w:eastAsia="仿宋_GB2312" w:hAnsi="仿宋_GB2312" w:cs="仿宋_GB2312"/>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2B9"/>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6512B9"/>
    <w:rPr>
      <w:sz w:val="18"/>
      <w:szCs w:val="18"/>
    </w:rPr>
  </w:style>
  <w:style w:type="paragraph" w:styleId="a4">
    <w:name w:val="footer"/>
    <w:basedOn w:val="a"/>
    <w:link w:val="Char0"/>
    <w:uiPriority w:val="99"/>
    <w:unhideWhenUsed/>
    <w:rsid w:val="006512B9"/>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6512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179</Words>
  <Characters>1025</Characters>
  <Application>Microsoft Office Word</Application>
  <DocSecurity>0</DocSecurity>
  <Lines>8</Lines>
  <Paragraphs>2</Paragraphs>
  <ScaleCrop>false</ScaleCrop>
  <Company>China</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李国芳</dc:creator>
  <cp:keywords/>
  <dc:description/>
  <cp:lastModifiedBy>李国芳</cp:lastModifiedBy>
  <cp:revision>20</cp:revision>
  <dcterms:created xsi:type="dcterms:W3CDTF">2020-08-31T07:56:00Z</dcterms:created>
  <dcterms:modified xsi:type="dcterms:W3CDTF">2021-09-13T06:49:00Z</dcterms:modified>
</cp:coreProperties>
</file>