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BA" w:rsidRDefault="00897EF8">
      <w:pPr>
        <w:jc w:val="center"/>
        <w:rPr>
          <w:rFonts w:ascii="微软雅黑" w:eastAsia="微软雅黑" w:hAnsi="微软雅黑" w:cs="微软雅黑"/>
          <w:b/>
          <w:bCs/>
          <w:sz w:val="36"/>
        </w:rPr>
      </w:pPr>
      <w:r>
        <w:rPr>
          <w:rFonts w:ascii="微软雅黑" w:eastAsia="微软雅黑" w:hAnsi="微软雅黑" w:cs="微软雅黑"/>
          <w:b/>
          <w:bCs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69.4pt;margin-top:16.8pt;width:306.8pt;height:22.8pt;z-index:251707392;mso-height-percent:200;mso-height-percent:200;mso-width-relative:margin;mso-height-relative:margin" filled="f" stroked="f">
            <v:textbox style="mso-fit-shape-to-text:t">
              <w:txbxContent>
                <w:p w:rsidR="00E358BA" w:rsidRDefault="00E358BA"/>
              </w:txbxContent>
            </v:textbox>
          </v:shape>
        </w:pict>
      </w:r>
      <w:r w:rsidR="00AD4393">
        <w:rPr>
          <w:rFonts w:ascii="微软雅黑" w:eastAsia="微软雅黑" w:hAnsi="微软雅黑" w:cs="微软雅黑" w:hint="eastAsia"/>
          <w:b/>
          <w:bCs/>
          <w:sz w:val="36"/>
        </w:rPr>
        <w:t>人力资源社会保障行政</w:t>
      </w:r>
      <w:r w:rsidR="00836929">
        <w:rPr>
          <w:rFonts w:ascii="微软雅黑" w:eastAsia="微软雅黑" w:hAnsi="微软雅黑" w:cs="微软雅黑" w:hint="eastAsia"/>
          <w:b/>
          <w:bCs/>
          <w:sz w:val="36"/>
        </w:rPr>
        <w:t>执法程序标准化流程图</w:t>
      </w:r>
    </w:p>
    <w:p w:rsidR="00E358BA" w:rsidRDefault="00897EF8">
      <w:pPr>
        <w:jc w:val="center"/>
        <w:rPr>
          <w:sz w:val="32"/>
        </w:rPr>
      </w:pPr>
      <w:r>
        <w:rPr>
          <w:sz w:val="32"/>
        </w:rPr>
        <w:pict>
          <v:shape id="_x0000_s1026" type="#_x0000_t202" style="position:absolute;left:0;text-align:left;margin-left:-5.3pt;margin-top:18.05pt;width:108.1pt;height:32pt;z-index:251608064;mso-width-relative:margin;mso-height-relative:margin" filled="f">
            <v:textbox inset="1.5mm,.3mm,1.5mm,.3mm">
              <w:txbxContent>
                <w:p w:rsidR="00E358BA" w:rsidRDefault="00836929">
                  <w:r>
                    <w:t>举报专查、巡视监察</w:t>
                  </w:r>
                </w:p>
                <w:p w:rsidR="00E358BA" w:rsidRDefault="00836929">
                  <w:r>
                    <w:rPr>
                      <w:rFonts w:hint="eastAsia"/>
                    </w:rPr>
                    <w:t>专项检查、书面审查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42" type="#_x0000_t202" style="position:absolute;left:0;text-align:left;margin-left:169.5pt;margin-top:54.1pt;width:81.2pt;height:39.15pt;z-index:251624448;mso-height-percent:200;mso-height-percent:200;mso-width-relative:margin;mso-height-relative:margin" strokecolor="white">
            <v:textbox style="mso-fit-shape-to-text:t">
              <w:txbxContent>
                <w:p w:rsidR="00E358BA" w:rsidRDefault="00836929">
                  <w:r>
                    <w:t>符合受理条件</w:t>
                  </w:r>
                </w:p>
                <w:p w:rsidR="00E358BA" w:rsidRDefault="00836929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41" type="#_x0000_t202" style="position:absolute;left:0;text-align:left;margin-left:42.9pt;margin-top:77.1pt;width:88.65pt;height:22.8pt;z-index:251623424;mso-height-percent:200;mso-height-percent:200;mso-width-relative:margin;mso-height-relative:margin" filled="f" stroked="f" strokecolor="white">
            <v:textbox style="mso-fit-shape-to-text:t">
              <w:txbxContent>
                <w:p w:rsidR="00E358BA" w:rsidRDefault="00836929">
                  <w:r>
                    <w:t>发现违法问题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27" type="#_x0000_t202" style="position:absolute;left:0;text-align:left;margin-left:223.15pt;margin-top:20.5pt;width:115.45pt;height:23.55pt;z-index:251609088;mso-height-percent:200;mso-height-percent:200;mso-width-relative:margin;mso-height-relative:margin">
            <v:textbox style="mso-fit-shape-to-text:t">
              <w:txbxContent>
                <w:p w:rsidR="00E358BA" w:rsidRDefault="00836929">
                  <w:r>
                    <w:t>劳动者递交投诉文书</w:t>
                  </w:r>
                </w:p>
              </w:txbxContent>
            </v:textbox>
          </v:shape>
        </w:pict>
      </w:r>
    </w:p>
    <w:p w:rsidR="00E358BA" w:rsidRDefault="00897EF8">
      <w:bookmarkStart w:id="0" w:name="_GoBack"/>
      <w:bookmarkEnd w:id="0"/>
      <w:r w:rsidRPr="00897EF8">
        <w:rPr>
          <w:sz w:val="32"/>
        </w:rPr>
        <w:pict>
          <v:shape id="_x0000_s1132" type="#_x0000_t202" style="position:absolute;left:0;text-align:left;margin-left:158.6pt;margin-top:442.1pt;width:46.4pt;height:22.75pt;z-index:251706368;mso-width-relative:margin;mso-height-relative:margin" filled="f" stroked="f" strokecolor="white">
            <v:textbox>
              <w:txbxContent>
                <w:p w:rsidR="00E358BA" w:rsidRDefault="00836929">
                  <w:pPr>
                    <w:jc w:val="center"/>
                  </w:pPr>
                  <w:r>
                    <w:t>7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16" type="#_x0000_t202" style="position:absolute;left:0;text-align:left;margin-left:151.3pt;margin-top:420.45pt;width:99.85pt;height:21.65pt;z-index:251693056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送达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20" type="#_x0000_t202" style="position:absolute;left:0;text-align:left;margin-left:318.6pt;margin-top:487pt;width:102.4pt;height:22.75pt;z-index:251697152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申请法院强制执行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21" type="#_x0000_t202" style="position:absolute;left:0;text-align:left;margin-left:154.25pt;margin-top:485.2pt;width:96.9pt;height:22.75pt;z-index:251698176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主动履行、结案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198.5pt;margin-top:442.1pt;width:0;height:43.1pt;z-index:251688960" o:connectortype="straight">
            <v:stroke endarrow="block"/>
          </v:shape>
        </w:pict>
      </w:r>
      <w:r w:rsidRPr="00897EF8">
        <w:rPr>
          <w:sz w:val="32"/>
        </w:rPr>
        <w:pict>
          <v:shape id="_x0000_s1130" type="#_x0000_t202" style="position:absolute;left:0;text-align:left;margin-left:203.55pt;margin-top:446.3pt;width:239.15pt;height:22.75pt;z-index:251705344;mso-width-relative:margin;mso-height-relative:margin" filled="f" stroked="f">
            <v:textbox>
              <w:txbxContent>
                <w:p w:rsidR="00E358BA" w:rsidRDefault="00836929">
                  <w:pPr>
                    <w:jc w:val="center"/>
                  </w:pPr>
                  <w:r>
                    <w:t>不服从、到期不申请复议（起诉）又不履行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19" type="#_x0000_t202" style="position:absolute;left:0;text-align:left;margin-left:57.5pt;margin-top:486.4pt;width:78.4pt;height:22.75pt;z-index:251696128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提起诉讼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11" type="#_x0000_t32" style="position:absolute;left:0;text-align:left;margin-left:96.1pt;margin-top:468.4pt;width:0;height:18pt;z-index:251687936" o:connectortype="straight">
            <v:stroke endarrow="block"/>
          </v:shape>
        </w:pict>
      </w:r>
      <w:r w:rsidRPr="00897EF8">
        <w:rPr>
          <w:sz w:val="32"/>
        </w:rPr>
        <w:pict>
          <v:shape id="_x0000_s1128" type="#_x0000_t202" style="position:absolute;left:0;text-align:left;margin-left:55.55pt;margin-top:468.4pt;width:89.85pt;height:18pt;z-index:251704320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right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t>不服</w:t>
                  </w:r>
                  <w:r>
                    <w:rPr>
                      <w:rFonts w:hint="eastAsia"/>
                    </w:rPr>
                    <w:t xml:space="preserve">  6</w:t>
                  </w:r>
                  <w:r>
                    <w:rPr>
                      <w:rFonts w:hint="eastAsia"/>
                    </w:rPr>
                    <w:t>个月内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18" type="#_x0000_t202" style="position:absolute;left:0;text-align:left;margin-left:-22.9pt;margin-top:485.2pt;width:60.3pt;height:22.8pt;z-index:251695104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申请复议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26" type="#_x0000_t32" style="position:absolute;left:0;text-align:left;margin-left:361.9pt;margin-top:469pt;width:0;height:18pt;z-index:251702272" o:connectortype="straight">
            <v:stroke endarrow="block"/>
          </v:shape>
        </w:pict>
      </w:r>
      <w:r w:rsidRPr="00897EF8">
        <w:rPr>
          <w:sz w:val="32"/>
        </w:rPr>
        <w:pict>
          <v:shape id="_x0000_s1125" type="#_x0000_t32" style="position:absolute;left:0;text-align:left;margin-left:4.95pt;margin-top:467.8pt;width:0;height:18pt;z-index:251701248" o:connectortype="straight">
            <v:stroke endarrow="block"/>
          </v:shape>
        </w:pict>
      </w:r>
      <w:r w:rsidRPr="00897EF8">
        <w:rPr>
          <w:sz w:val="32"/>
        </w:rPr>
        <w:pict>
          <v:shape id="_x0000_s1127" type="#_x0000_t202" style="position:absolute;left:0;text-align:left;margin-left:-22.9pt;margin-top:468.4pt;width:72.6pt;height:18pt;z-index:251703296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left"/>
                  </w:pPr>
                  <w:r>
                    <w:t>不服</w:t>
                  </w:r>
                  <w:r>
                    <w:rPr>
                      <w:rFonts w:hint="eastAsia"/>
                    </w:rPr>
                    <w:t xml:space="preserve"> 60</w:t>
                  </w:r>
                  <w:r>
                    <w:rPr>
                      <w:rFonts w:hint="eastAsia"/>
                    </w:rPr>
                    <w:t>日内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07" type="#_x0000_t32" style="position:absolute;left:0;text-align:left;margin-left:5pt;margin-top:469pt;width:356.9pt;height:.05pt;z-index:251685888" o:connectortype="straight"/>
        </w:pict>
      </w:r>
      <w:r w:rsidRPr="00897EF8">
        <w:rPr>
          <w:sz w:val="32"/>
        </w:rPr>
        <w:pict>
          <v:shape id="_x0000_s1117" type="#_x0000_t202" style="position:absolute;left:0;text-align:left;margin-left:318.6pt;margin-top:421.65pt;width:78.4pt;height:22.75pt;z-index:251694080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报上级备案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10" type="#_x0000_t32" style="position:absolute;left:0;text-align:left;margin-left:359.55pt;margin-top:412pt;width:.05pt;height:9.65pt;z-index:251686912" o:connectortype="straight">
            <v:stroke endarrow="block"/>
          </v:shape>
        </w:pict>
      </w:r>
      <w:r w:rsidRPr="00897EF8">
        <w:rPr>
          <w:sz w:val="32"/>
        </w:rPr>
        <w:pict>
          <v:shape id="_x0000_s1123" type="#_x0000_t202" style="position:absolute;left:0;text-align:left;margin-left:293.3pt;margin-top:393.4pt;width:81.6pt;height:18pt;z-index:251700224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日内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22" type="#_x0000_t202" style="position:absolute;left:0;text-align:left;margin-left:96.1pt;margin-top:405.4pt;width:81.6pt;height:18pt;z-index:251699200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15</w:t>
                  </w:r>
                  <w:r>
                    <w:rPr>
                      <w:rFonts w:hint="eastAsia"/>
                    </w:rPr>
                    <w:t>日内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06" type="#_x0000_t32" style="position:absolute;left:0;text-align:left;margin-left:195.15pt;margin-top:412.6pt;width:163.75pt;height:0;z-index:251684864" o:connectortype="straight"/>
        </w:pict>
      </w:r>
      <w:r w:rsidRPr="00897EF8">
        <w:rPr>
          <w:sz w:val="32"/>
        </w:rPr>
        <w:pict>
          <v:shape id="_x0000_s1102" type="#_x0000_t32" style="position:absolute;left:0;text-align:left;margin-left:194.3pt;margin-top:409pt;width:0;height:12.05pt;z-index:251682816" o:connectortype="straight">
            <v:stroke endarrow="block"/>
          </v:shape>
        </w:pict>
      </w:r>
      <w:r w:rsidRPr="00897EF8">
        <w:rPr>
          <w:sz w:val="32"/>
        </w:rPr>
        <w:pict>
          <v:shape id="_x0000_s1113" type="#_x0000_t32" style="position:absolute;left:0;text-align:left;margin-left:80.1pt;margin-top:398.4pt;width:71.2pt;height:0;z-index:251689984" o:connectortype="straight">
            <v:stroke endarrow="block"/>
          </v:shape>
        </w:pict>
      </w:r>
      <w:r w:rsidRPr="00897EF8">
        <w:rPr>
          <w:sz w:val="32"/>
        </w:rPr>
        <w:pict>
          <v:shape id="_x0000_s1097" type="#_x0000_t202" style="position:absolute;left:0;text-align:left;margin-left:151.3pt;margin-top:386.25pt;width:99.85pt;height:22.75pt;z-index:251677696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处理、处罚决定书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15" type="#_x0000_t202" style="position:absolute;left:0;text-align:left;margin-left:197.8pt;margin-top:364.05pt;width:53.35pt;height:18pt;z-index:251692032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left"/>
                  </w:pPr>
                  <w:r>
                    <w:t>陈述申辩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96" type="#_x0000_t202" style="position:absolute;left:0;text-align:left;margin-left:33.7pt;margin-top:388.05pt;width:46.4pt;height:22.75pt;z-index:251676672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听证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14" type="#_x0000_t32" style="position:absolute;left:0;text-align:left;margin-left:60.1pt;margin-top:369.5pt;width:0;height:17.95pt;z-index:251691008" o:connectortype="straight">
            <v:stroke endarrow="block"/>
          </v:shape>
        </w:pict>
      </w:r>
      <w:r w:rsidRPr="00897EF8">
        <w:rPr>
          <w:sz w:val="32"/>
        </w:rPr>
        <w:pict>
          <v:shape id="_x0000_s1095" type="#_x0000_t202" style="position:absolute;left:0;text-align:left;margin-left:39.3pt;margin-top:371.25pt;width:81.6pt;height:18pt;z-index:251675648;mso-width-relative:margin;mso-height-relative:margin" stroked="f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日）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05" type="#_x0000_t32" style="position:absolute;left:0;text-align:left;margin-left:60.1pt;margin-top:370.05pt;width:134.95pt;height:.05pt;z-index:251683840" o:connectortype="straight"/>
        </w:pict>
      </w:r>
      <w:r w:rsidRPr="00897EF8">
        <w:rPr>
          <w:sz w:val="32"/>
        </w:rPr>
        <w:pict>
          <v:shape id="_x0000_s1100" type="#_x0000_t32" style="position:absolute;left:0;text-align:left;margin-left:194.9pt;margin-top:365.05pt;width:.6pt;height:21.8pt;z-index:251680768" o:connectortype="straight">
            <v:stroke endarrow="block"/>
          </v:shape>
        </w:pict>
      </w:r>
      <w:r w:rsidRPr="00897EF8">
        <w:rPr>
          <w:sz w:val="32"/>
        </w:rPr>
        <w:pict>
          <v:shape id="_x0000_s1098" type="#_x0000_t202" style="position:absolute;left:0;text-align:left;margin-left:155.6pt;margin-top:342.9pt;width:81.6pt;height:22.75pt;z-index:251678720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处理处罚告知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101" type="#_x0000_t32" style="position:absolute;left:0;text-align:left;margin-left:194.3pt;margin-top:333.05pt;width:.6pt;height:9.85pt;z-index:251681792" o:connectortype="straight">
            <v:stroke endarrow="block"/>
          </v:shape>
        </w:pict>
      </w:r>
      <w:r w:rsidRPr="00897EF8">
        <w:rPr>
          <w:sz w:val="32"/>
        </w:rPr>
        <w:pict>
          <v:shape id="_x0000_s1085" type="#_x0000_t202" style="position:absolute;left:0;text-align:left;margin-left:54pt;margin-top:308.5pt;width:78.45pt;height:22.75pt;z-index:251665408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rPr>
                      <w:rFonts w:hint="eastAsia"/>
                    </w:rPr>
                    <w:t>撤销立案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88" type="#_x0000_t32" style="position:absolute;left:0;text-align:left;margin-left:72.6pt;margin-top:289.75pt;width:0;height:18.45pt;z-index:251668480" o:connectortype="straight">
            <v:stroke endarrow="block"/>
          </v:shape>
        </w:pict>
      </w:r>
      <w:r w:rsidRPr="00897EF8">
        <w:rPr>
          <w:sz w:val="32"/>
        </w:rPr>
        <w:pict>
          <v:shape id="_x0000_s1089" type="#_x0000_t32" style="position:absolute;left:0;text-align:left;margin-left:121.75pt;margin-top:288.95pt;width:.6pt;height:19.35pt;z-index:251669504" o:connectortype="straight">
            <v:stroke endarrow="block"/>
          </v:shape>
        </w:pict>
      </w:r>
      <w:r w:rsidRPr="00897EF8">
        <w:rPr>
          <w:sz w:val="32"/>
        </w:rPr>
        <w:pict>
          <v:shape id="_x0000_s1072" type="#_x0000_t202" style="position:absolute;left:0;text-align:left;margin-left:158.6pt;margin-top:310.9pt;width:81.6pt;height:22.75pt;z-index:251655168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案件处理报批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94" type="#_x0000_t32" style="position:absolute;left:0;text-align:left;margin-left:240.8pt;margin-top:319.65pt;width:45.8pt;height:.3pt;flip:x;z-index:251674624" o:connectortype="straight">
            <v:stroke endarrow="block"/>
          </v:shape>
        </w:pict>
      </w:r>
      <w:r w:rsidRPr="00897EF8">
        <w:rPr>
          <w:sz w:val="32"/>
        </w:rPr>
        <w:pict>
          <v:shape id="_x0000_s1093" type="#_x0000_t32" style="position:absolute;left:0;text-align:left;margin-left:286.6pt;margin-top:289.55pt;width:0;height:29.5pt;z-index:251673600;mso-width-relative:margin;mso-height-relative:margin" o:connectortype="straight"/>
        </w:pict>
      </w:r>
      <w:r w:rsidRPr="00897EF8">
        <w:rPr>
          <w:sz w:val="32"/>
        </w:rPr>
        <w:pict>
          <v:shape id="_x0000_s1099" type="#_x0000_t202" style="position:absolute;left:0;text-align:left;margin-left:213.4pt;margin-top:293.9pt;width:71.95pt;height:16.1pt;z-index:251679744;mso-width-relative:margin;mso-height-relative:margin" stroked="f">
            <v:textbox inset="3.5mm,.3mm,1.5mm,.3mm">
              <w:txbxContent>
                <w:p w:rsidR="00E358BA" w:rsidRDefault="00836929">
                  <w:pPr>
                    <w:jc w:val="center"/>
                  </w:pPr>
                  <w:r>
                    <w:t>（</w:t>
                  </w:r>
                  <w:r>
                    <w:t>拒不改正）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70" type="#_x0000_t202" style="position:absolute;left:0;text-align:left;margin-left:352.9pt;margin-top:305.2pt;width:90pt;height:38.15pt;z-index:251653120;mso-width-relative:margin;mso-height-relative:margin">
            <v:textbox>
              <w:txbxContent>
                <w:p w:rsidR="00E358BA" w:rsidRDefault="0083692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依法移交相关部门或中止案件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90" type="#_x0000_t32" style="position:absolute;left:0;text-align:left;margin-left:328.2pt;margin-top:325.9pt;width:24.7pt;height:.05pt;z-index:251670528" o:connectortype="straight">
            <v:stroke endarrow="block"/>
          </v:shape>
        </w:pict>
      </w:r>
      <w:r w:rsidRPr="00897EF8">
        <w:rPr>
          <w:sz w:val="32"/>
        </w:rPr>
        <w:pict>
          <v:shape id="_x0000_s1060" type="#_x0000_t32" style="position:absolute;left:0;text-align:left;margin-left:328pt;margin-top:252.8pt;width:0;height:73.1pt;z-index:251642880" o:connectortype="straight"/>
        </w:pict>
      </w:r>
      <w:r w:rsidRPr="00897EF8">
        <w:rPr>
          <w:sz w:val="32"/>
        </w:rPr>
        <w:pict>
          <v:shape id="_x0000_s1091" type="#_x0000_t202" style="position:absolute;left:0;text-align:left;margin-left:324.65pt;margin-top:254.15pt;width:28.25pt;height:54.15pt;z-index:251671552;mso-width-relative:margin;mso-height-relative:margin" filled="f" stroked="f">
            <v:textbox style="layout-flow:vertical-ideographic">
              <w:txbxContent>
                <w:p w:rsidR="00E358BA" w:rsidRDefault="00836929">
                  <w:r>
                    <w:rPr>
                      <w:rFonts w:hint="eastAsia"/>
                    </w:rPr>
                    <w:t>无法取证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92" type="#_x0000_t202" style="position:absolute;left:0;text-align:left;margin-left:304.5pt;margin-top:255.55pt;width:28.25pt;height:44.85pt;z-index:251672576;mso-width-relative:margin;mso-height-relative:margin" filled="f" stroked="f">
            <v:textbox style="layout-flow:vertical-ideographic">
              <w:txbxContent>
                <w:p w:rsidR="00E358BA" w:rsidRDefault="00836929">
                  <w:r>
                    <w:rPr>
                      <w:rFonts w:hint="eastAsia"/>
                    </w:rPr>
                    <w:t>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匿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84" type="#_x0000_t202" style="position:absolute;left:0;text-align:left;margin-left:221.75pt;margin-top:271.7pt;width:75.4pt;height:18.45pt;z-index:251664384;mso-width-relative:margin;mso-height-relative:margin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责令限期改正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74" type="#_x0000_t202" style="position:absolute;left:0;text-align:left;margin-left:102.8pt;margin-top:270.95pt;width:84.1pt;height:18.4pt;z-index:251657216;mso-width-relative:margin;mso-height-relative:margin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违法事实不成立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86" type="#_x0000_t202" style="position:absolute;left:0;text-align:left;margin-left:5pt;margin-top:272.15pt;width:91.45pt;height:18.4pt;z-index:251666432;mso-width-relative:margin;mso-height-relative:margin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情节轻、主动纠正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64" type="#_x0000_t202" style="position:absolute;left:0;text-align:left;margin-left:5pt;margin-top:246.85pt;width:38.8pt;height:22.75pt;z-index:251646976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备案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69" type="#_x0000_t32" style="position:absolute;left:0;text-align:left;margin-left:25.7pt;margin-top:233.9pt;width:.6pt;height:12.95pt;z-index:251652096" o:connectortype="straight">
            <v:stroke endarrow="block"/>
          </v:shape>
        </w:pict>
      </w:r>
      <w:r w:rsidRPr="00897EF8">
        <w:rPr>
          <w:sz w:val="32"/>
        </w:rPr>
        <w:pict>
          <v:shape id="_x0000_s1071" type="#_x0000_t202" style="position:absolute;left:0;text-align:left;margin-left:361.9pt;margin-top:269pt;width:81pt;height:22.75pt;z-index:251654144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退回重新调查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79" type="#_x0000_t32" style="position:absolute;left:0;text-align:left;margin-left:386.3pt;margin-top:253.6pt;width:.05pt;height:15.4pt;z-index:251660288" o:connectortype="straight">
            <v:stroke endarrow="block"/>
          </v:shape>
        </w:pict>
      </w:r>
      <w:r w:rsidRPr="00897EF8">
        <w:rPr>
          <w:sz w:val="32"/>
        </w:rPr>
        <w:pict>
          <v:shape id="_x0000_s1082" type="#_x0000_t32" style="position:absolute;left:0;text-align:left;margin-left:261.95pt;margin-top:253pt;width:.6pt;height:18.9pt;z-index:251662336" o:connectortype="straight">
            <v:stroke endarrow="block"/>
          </v:shape>
        </w:pict>
      </w:r>
      <w:r w:rsidRPr="00897EF8">
        <w:rPr>
          <w:sz w:val="32"/>
        </w:rPr>
        <w:pict>
          <v:shape id="_x0000_s1087" type="#_x0000_t32" style="position:absolute;left:0;text-align:left;margin-left:138.55pt;margin-top:252.4pt;width:.6pt;height:19.35pt;z-index:251667456" o:connectortype="straight">
            <v:stroke endarrow="block"/>
          </v:shape>
        </w:pict>
      </w:r>
      <w:r w:rsidRPr="00897EF8">
        <w:rPr>
          <w:sz w:val="32"/>
        </w:rPr>
        <w:pict>
          <v:shape id="_x0000_s1083" type="#_x0000_t32" style="position:absolute;left:0;text-align:left;margin-left:54pt;margin-top:253.4pt;width:.6pt;height:19.35pt;z-index:251663360" o:connectortype="straight">
            <v:stroke endarrow="block"/>
          </v:shape>
        </w:pict>
      </w:r>
      <w:r w:rsidRPr="00897EF8">
        <w:rPr>
          <w:sz w:val="32"/>
        </w:rPr>
        <w:pict>
          <v:shape id="_x0000_s1081" type="#_x0000_t32" style="position:absolute;left:0;text-align:left;margin-left:54pt;margin-top:253.35pt;width:332.35pt;height:.05pt;z-index:251661312" o:connectortype="straight"/>
        </w:pict>
      </w:r>
      <w:r w:rsidRPr="00897EF8">
        <w:rPr>
          <w:sz w:val="32"/>
        </w:rPr>
        <w:pict>
          <v:shape id="_x0000_s1078" type="#_x0000_t32" style="position:absolute;left:0;text-align:left;margin-left:406.6pt;margin-top:227.25pt;width:0;height:42.35pt;z-index:251659264;mso-width-relative:margin;mso-height-relative:margin" o:connectortype="straight"/>
        </w:pict>
      </w:r>
      <w:r w:rsidRPr="00897EF8">
        <w:rPr>
          <w:sz w:val="32"/>
        </w:rPr>
        <w:pict>
          <v:shape id="_x0000_s1075" type="#_x0000_t32" style="position:absolute;left:0;text-align:left;margin-left:193.1pt;margin-top:227.85pt;width:213.45pt;height:0;flip:x;z-index:251658240" o:connectortype="straight">
            <v:stroke endarrow="block"/>
          </v:shape>
        </w:pict>
      </w:r>
      <w:r w:rsidRPr="00897EF8">
        <w:rPr>
          <w:sz w:val="32"/>
        </w:rPr>
        <w:pict>
          <v:shape id="_x0000_s1073" type="#_x0000_t202" style="position:absolute;left:0;text-align:left;margin-left:226.55pt;margin-top:209.95pt;width:81.6pt;height:16.6pt;z-index:251656192;mso-width-relative:margin;mso-height-relative:margin" stroked="f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工作日内）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66" type="#_x0000_t202" style="position:absolute;left:0;text-align:left;margin-left:106.25pt;margin-top:221.2pt;width:87.45pt;height:35.5pt;z-index:251649024;mso-width-relative:margin;mso-height-relative:margin" stroked="f">
            <v:textbox inset="3.5mm,.3mm,1.5mm,.3mm">
              <w:txbxContent>
                <w:p w:rsidR="00E358BA" w:rsidRDefault="00836929">
                  <w:pPr>
                    <w:jc w:val="center"/>
                  </w:pPr>
                  <w:r>
                    <w:t>（有异议）</w:t>
                  </w:r>
                </w:p>
                <w:p w:rsidR="00E358BA" w:rsidRDefault="00836929">
                  <w:pPr>
                    <w:jc w:val="center"/>
                  </w:pPr>
                  <w:r>
                    <w:t>（</w:t>
                  </w:r>
                  <w:r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>个工作日）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68" type="#_x0000_t32" style="position:absolute;left:0;text-align:left;margin-left:120.45pt;margin-top:221.35pt;width:73.25pt;height:0;z-index:251651072" o:connectortype="straight">
            <v:stroke endarrow="block"/>
          </v:shape>
        </w:pict>
      </w:r>
      <w:r w:rsidRPr="00897EF8">
        <w:rPr>
          <w:sz w:val="32"/>
        </w:rPr>
        <w:pict>
          <v:shape id="_x0000_s1067" type="#_x0000_t202" style="position:absolute;left:0;text-align:left;margin-left:5pt;margin-top:211.75pt;width:115.45pt;height:22.75pt;z-index:251650048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当场责令改正或处罚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62" type="#_x0000_t202" style="position:absolute;left:0;text-align:left;margin-left:63.8pt;margin-top:196.95pt;width:100.7pt;height:15.4pt;z-index:251644928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事实清楚，证据确凿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57" type="#_x0000_t32" style="position:absolute;left:0;text-align:left;margin-left:60.1pt;margin-top:196.35pt;width:0;height:15.4pt;z-index:251639808" o:connectortype="straight">
            <v:stroke endarrow="block"/>
          </v:shape>
        </w:pict>
      </w:r>
      <w:r w:rsidRPr="00897EF8">
        <w:rPr>
          <w:sz w:val="32"/>
        </w:rPr>
        <w:pict>
          <v:shape id="_x0000_s1056" type="#_x0000_t32" style="position:absolute;left:0;text-align:left;margin-left:60.1pt;margin-top:196.95pt;width:134.2pt;height:0;z-index:251638784" o:connectortype="straight"/>
        </w:pict>
      </w:r>
      <w:r w:rsidRPr="00897EF8">
        <w:rPr>
          <w:sz w:val="32"/>
        </w:rPr>
        <w:pict>
          <v:shape id="_x0000_s1061" type="#_x0000_t32" style="position:absolute;left:0;text-align:left;margin-left:194.3pt;margin-top:206.25pt;width:144.7pt;height:0;flip:x;z-index:251643904" o:connectortype="straight">
            <v:stroke endarrow="block"/>
          </v:shape>
        </w:pict>
      </w:r>
      <w:r>
        <w:pict>
          <v:shape id="_x0000_s1055" type="#_x0000_t32" style="position:absolute;left:0;text-align:left;margin-left:193.7pt;margin-top:177.95pt;width:.6pt;height:133.55pt;z-index:251637760" o:connectortype="straight">
            <v:stroke endarrow="block"/>
          </v:shape>
        </w:pict>
      </w:r>
      <w:r w:rsidRPr="00897EF8">
        <w:rPr>
          <w:sz w:val="32"/>
        </w:rPr>
        <w:pict>
          <v:shape id="_x0000_s1065" type="#_x0000_t202" style="position:absolute;left:0;text-align:left;margin-left:251.15pt;margin-top:188.15pt;width:77.05pt;height:16.15pt;z-index:251648000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继续调查取证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59" type="#_x0000_t202" style="position:absolute;left:0;text-align:left;margin-left:339pt;margin-top:193.95pt;width:103.9pt;height:22.75pt;z-index:251641856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处罚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千到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万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63" type="#_x0000_t202" style="position:absolute;left:0;text-align:left;margin-left:403.05pt;margin-top:177.95pt;width:56.6pt;height:15.5pt;z-index:251645952;mso-width-relative:margin;mso-height-relative:margin" filled="f" stroked="f">
            <v:textbox inset="1.5mm,.3mm,1.5mm,.3mm">
              <w:txbxContent>
                <w:p w:rsidR="00E358BA" w:rsidRDefault="00836929">
                  <w:pPr>
                    <w:jc w:val="center"/>
                  </w:pPr>
                  <w:r>
                    <w:t>拒不执行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58" type="#_x0000_t32" style="position:absolute;left:0;text-align:left;margin-left:398.6pt;margin-top:178.55pt;width:.6pt;height:16pt;z-index:251640832" o:connectortype="straight">
            <v:stroke endarrow="block"/>
          </v:shape>
        </w:pict>
      </w:r>
      <w:r>
        <w:pict>
          <v:shape id="_x0000_s1049" type="#_x0000_t202" style="position:absolute;left:0;text-align:left;margin-left:326.6pt;margin-top:156.4pt;width:116.3pt;height:22.75pt;z-index:251631616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发《监察询问通知书》</w:t>
                  </w:r>
                </w:p>
              </w:txbxContent>
            </v:textbox>
          </v:shape>
        </w:pict>
      </w:r>
      <w:r>
        <w:pict>
          <v:shape id="_x0000_s1053" type="#_x0000_t32" style="position:absolute;left:0;text-align:left;margin-left:380.8pt;margin-top:179.75pt;width:.05pt;height:7.4pt;z-index:251635712" o:connectortype="straight"/>
        </w:pict>
      </w:r>
      <w:r>
        <w:pict>
          <v:shape id="_x0000_s1054" type="#_x0000_t32" style="position:absolute;left:0;text-align:left;margin-left:42.8pt;margin-top:187.75pt;width:338.8pt;height:0;z-index:251636736" o:connectortype="straight"/>
        </w:pict>
      </w:r>
      <w:r>
        <w:pict>
          <v:shape id="_x0000_s1052" type="#_x0000_t32" style="position:absolute;left:0;text-align:left;margin-left:42.8pt;margin-top:179.75pt;width:.05pt;height:7.4pt;z-index:251634688" o:connectortype="straight"/>
        </w:pict>
      </w:r>
      <w:r>
        <w:pict>
          <v:shape id="_x0000_s1051" type="#_x0000_t202" style="position:absolute;left:0;text-align:left;margin-left:5pt;margin-top:157pt;width:81.6pt;height:22.75pt;z-index:251633664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实地监察取证</w:t>
                  </w:r>
                </w:p>
              </w:txbxContent>
            </v:textbox>
          </v:shape>
        </w:pict>
      </w:r>
      <w:r>
        <w:pict>
          <v:shape id="_x0000_s1050" type="#_x0000_t32" style="position:absolute;left:0;text-align:left;margin-left:86.6pt;margin-top:167.5pt;width:67.35pt;height:.3pt;flip:x;z-index:251632640" o:connectortype="straight">
            <v:stroke endarrow="block"/>
          </v:shape>
        </w:pict>
      </w:r>
      <w:r>
        <w:pict>
          <v:shape id="_x0000_s1048" type="#_x0000_t32" style="position:absolute;left:0;text-align:left;margin-left:235.55pt;margin-top:166.3pt;width:91.05pt;height:0;z-index:251630592" o:connectortype="straight">
            <v:stroke endarrow="block"/>
          </v:shape>
        </w:pict>
      </w:r>
      <w:r w:rsidRPr="00897EF8">
        <w:rPr>
          <w:sz w:val="32"/>
        </w:rPr>
        <w:pict>
          <v:shape id="_x0000_s1046" type="#_x0000_t32" style="position:absolute;left:0;text-align:left;margin-left:193.1pt;margin-top:133.75pt;width:.6pt;height:22.65pt;z-index:251628544" o:connectortype="straight">
            <v:stroke endarrow="block"/>
          </v:shape>
        </w:pict>
      </w:r>
      <w:r>
        <w:pict>
          <v:shape id="_x0000_s1047" type="#_x0000_t202" style="position:absolute;left:0;text-align:left;margin-left:153.95pt;margin-top:155.8pt;width:81.6pt;height:22.75pt;z-index:251629568;mso-width-relative:margin;mso-height-relative:margin">
            <v:textbox>
              <w:txbxContent>
                <w:p w:rsidR="00E358BA" w:rsidRDefault="00836929">
                  <w:pPr>
                    <w:jc w:val="center"/>
                  </w:pPr>
                  <w:r>
                    <w:t>调查取证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45" type="#_x0000_t202" style="position:absolute;left:0;text-align:left;margin-left:197.15pt;margin-top:134.35pt;width:100pt;height:22.75pt;z-index:251627520;mso-width-relative:margin;mso-height-relative:margin" filled="f" stroked="f" strokecolor="white">
            <v:textbox inset="1.5mm,.3mm,1.5mm,.3mm">
              <w:txbxContent>
                <w:p w:rsidR="00E358BA" w:rsidRDefault="008369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回避（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  <w:r>
                    <w:rPr>
                      <w:rFonts w:hint="eastAsia"/>
                      <w:sz w:val="20"/>
                    </w:rPr>
                    <w:t>个工作日）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44" type="#_x0000_t202" style="position:absolute;left:0;text-align:left;margin-left:150.25pt;margin-top:109.55pt;width:81.6pt;height:23.55pt;z-index:251626496;mso-height-percent:200;mso-height-percent:200;mso-width-relative:margin;mso-height-relative:margin">
            <v:textbox style="mso-fit-shape-to-text:t">
              <w:txbxContent>
                <w:p w:rsidR="00E358BA" w:rsidRDefault="00836929">
                  <w:r>
                    <w:t>指定承办人员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43" type="#_x0000_t32" style="position:absolute;left:0;text-align:left;margin-left:190.7pt;margin-top:96.05pt;width:.6pt;height:12.95pt;z-index:251625472" o:connectortype="straight">
            <v:stroke endarrow="block"/>
          </v:shape>
        </w:pict>
      </w:r>
      <w:r w:rsidRPr="00897EF8">
        <w:rPr>
          <w:sz w:val="32"/>
        </w:rPr>
        <w:pict>
          <v:shape id="_x0000_s1034" type="#_x0000_t32" style="position:absolute;left:0;text-align:left;margin-left:307.55pt;margin-top:13.25pt;width:.6pt;height:64.75pt;z-index:251616256" o:connectortype="straight"/>
        </w:pict>
      </w:r>
      <w:r w:rsidRPr="00897EF8">
        <w:rPr>
          <w:sz w:val="32"/>
        </w:rPr>
        <w:pict>
          <v:shape id="_x0000_s1033" type="#_x0000_t32" style="position:absolute;left:0;text-align:left;margin-left:254pt;margin-top:13.25pt;width:0;height:64.75pt;z-index:251615232" o:connectortype="straight"/>
        </w:pict>
      </w:r>
      <w:r w:rsidRPr="00897EF8">
        <w:rPr>
          <w:sz w:val="32"/>
        </w:rPr>
        <w:pict>
          <v:shape id="_x0000_s1037" type="#_x0000_t32" style="position:absolute;left:0;text-align:left;margin-left:231.55pt;margin-top:78pt;width:155.3pt;height:0;flip:x;z-index:251619328" o:connectortype="straight">
            <v:stroke endarrow="block"/>
          </v:shape>
        </w:pict>
      </w:r>
      <w:r w:rsidRPr="00897EF8">
        <w:rPr>
          <w:sz w:val="32"/>
        </w:rPr>
        <w:pict>
          <v:shape id="_x0000_s1036" type="#_x0000_t32" style="position:absolute;left:0;text-align:left;margin-left:386.3pt;margin-top:72.6pt;width:.05pt;height:5.3pt;z-index:251618304" o:connectortype="straight"/>
        </w:pict>
      </w:r>
      <w:r w:rsidRPr="00897EF8">
        <w:rPr>
          <w:sz w:val="32"/>
        </w:rPr>
        <w:pict>
          <v:shape id="_x0000_s1031" type="#_x0000_t32" style="position:absolute;left:0;text-align:left;margin-left:42.75pt;margin-top:18.85pt;width:.05pt;height:64.05pt;flip:x;z-index:251613184" o:connectortype="straight"/>
        </w:pict>
      </w:r>
      <w:r w:rsidRPr="00897EF8">
        <w:rPr>
          <w:sz w:val="32"/>
        </w:rPr>
        <w:pict>
          <v:shape id="_x0000_s1032" type="#_x0000_t32" style="position:absolute;left:0;text-align:left;margin-left:42.85pt;margin-top:82.9pt;width:110.2pt;height:0;z-index:251614208" o:connectortype="straight">
            <v:stroke endarrow="block"/>
          </v:shape>
        </w:pict>
      </w:r>
      <w:r w:rsidRPr="00897EF8">
        <w:rPr>
          <w:sz w:val="32"/>
        </w:rPr>
        <w:pict>
          <v:shape id="_x0000_s1035" type="#_x0000_t202" style="position:absolute;left:0;text-align:left;margin-left:151.3pt;margin-top:71.9pt;width:80.55pt;height:23.55pt;z-index:251617280;mso-height-percent:200;mso-height-percent:200;mso-width-relative:margin;mso-height-relative:margin">
            <v:textbox style="mso-fit-shape-to-text:t">
              <w:txbxContent>
                <w:p w:rsidR="00E358BA" w:rsidRDefault="00836929">
                  <w:pPr>
                    <w:jc w:val="center"/>
                  </w:pPr>
                  <w:r>
                    <w:t>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案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30" type="#_x0000_t202" style="position:absolute;left:0;text-align:left;margin-left:348.6pt;margin-top:55.7pt;width:89.55pt;height:16.95pt;z-index:251612160">
            <v:textbox inset="1.5mm,.3mm,1.5mm,.3mm">
              <w:txbxContent>
                <w:p w:rsidR="00E358BA" w:rsidRDefault="00836929">
                  <w:r>
                    <w:t>补正申诉材料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38" type="#_x0000_t32" style="position:absolute;left:0;text-align:left;margin-left:308.15pt;margin-top:65.3pt;width:41.05pt;height:0;z-index:251620352" o:connectortype="straight">
            <v:stroke endarrow="block"/>
          </v:shape>
        </w:pict>
      </w:r>
      <w:r w:rsidRPr="00897EF8">
        <w:rPr>
          <w:sz w:val="32"/>
        </w:rPr>
        <w:pict>
          <v:shape id="_x0000_s1029" type="#_x0000_t202" style="position:absolute;left:0;text-align:left;margin-left:348.6pt;margin-top:32.1pt;width:89.15pt;height:18.15pt;z-index:251611136">
            <v:textbox inset="1.5mm,.3mm,1.5mm,.3mm">
              <w:txbxContent>
                <w:p w:rsidR="00E358BA" w:rsidRDefault="00836929">
                  <w:r>
                    <w:t>告知不予受理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39" type="#_x0000_t32" style="position:absolute;left:0;text-align:left;margin-left:308.15pt;margin-top:42.3pt;width:41.05pt;height:0;z-index:251621376" o:connectortype="straight">
            <v:stroke endarrow="block"/>
          </v:shape>
        </w:pict>
      </w:r>
      <w:r w:rsidRPr="00897EF8">
        <w:rPr>
          <w:sz w:val="32"/>
        </w:rPr>
        <w:pict>
          <v:shape id="_x0000_s1028" type="#_x0000_t202" style="position:absolute;left:0;text-align:left;margin-left:348.6pt;margin-top:6.25pt;width:89.15pt;height:18.05pt;z-index:251610112;mso-height-percent:200;mso-height-percent:200;mso-width-relative:margin;mso-height-relative:margin">
            <v:textbox style="mso-fit-shape-to-text:t" inset="1.5mm,.3mm,1.5mm,.3mm">
              <w:txbxContent>
                <w:p w:rsidR="00E358BA" w:rsidRDefault="00836929">
                  <w:r>
                    <w:t>转其它部门处理</w:t>
                  </w:r>
                </w:p>
              </w:txbxContent>
            </v:textbox>
          </v:shape>
        </w:pict>
      </w:r>
      <w:r w:rsidRPr="00897EF8">
        <w:rPr>
          <w:sz w:val="32"/>
        </w:rPr>
        <w:pict>
          <v:shape id="_x0000_s1040" type="#_x0000_t32" style="position:absolute;left:0;text-align:left;margin-left:307.55pt;margin-top:18.85pt;width:41.05pt;height:0;z-index:251622400" o:connectortype="straight">
            <v:stroke endarrow="block"/>
          </v:shape>
        </w:pict>
      </w:r>
    </w:p>
    <w:sectPr w:rsidR="00E358BA" w:rsidSect="00E35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24" w:rsidRDefault="00624E24" w:rsidP="00460C32">
      <w:r>
        <w:separator/>
      </w:r>
    </w:p>
  </w:endnote>
  <w:endnote w:type="continuationSeparator" w:id="0">
    <w:p w:rsidR="00624E24" w:rsidRDefault="00624E24" w:rsidP="0046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24" w:rsidRDefault="00624E24" w:rsidP="00460C32">
      <w:r>
        <w:separator/>
      </w:r>
    </w:p>
  </w:footnote>
  <w:footnote w:type="continuationSeparator" w:id="0">
    <w:p w:rsidR="00624E24" w:rsidRDefault="00624E24" w:rsidP="00460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37F"/>
    <w:rsid w:val="000152A5"/>
    <w:rsid w:val="00025FA2"/>
    <w:rsid w:val="0003723D"/>
    <w:rsid w:val="00042D0B"/>
    <w:rsid w:val="00064ADE"/>
    <w:rsid w:val="000E3B2F"/>
    <w:rsid w:val="001D4DA8"/>
    <w:rsid w:val="001D7566"/>
    <w:rsid w:val="001F068E"/>
    <w:rsid w:val="00201010"/>
    <w:rsid w:val="002654CD"/>
    <w:rsid w:val="00282104"/>
    <w:rsid w:val="002A2D5F"/>
    <w:rsid w:val="002F1C2F"/>
    <w:rsid w:val="003F48A6"/>
    <w:rsid w:val="00437AE0"/>
    <w:rsid w:val="00460C32"/>
    <w:rsid w:val="0047373F"/>
    <w:rsid w:val="00484370"/>
    <w:rsid w:val="004A038E"/>
    <w:rsid w:val="004D17AF"/>
    <w:rsid w:val="005020F7"/>
    <w:rsid w:val="00513002"/>
    <w:rsid w:val="00555C51"/>
    <w:rsid w:val="00575625"/>
    <w:rsid w:val="005A69EE"/>
    <w:rsid w:val="00624E24"/>
    <w:rsid w:val="00755E00"/>
    <w:rsid w:val="00806737"/>
    <w:rsid w:val="00836929"/>
    <w:rsid w:val="00897EF8"/>
    <w:rsid w:val="00955863"/>
    <w:rsid w:val="00971702"/>
    <w:rsid w:val="009935B3"/>
    <w:rsid w:val="009B244D"/>
    <w:rsid w:val="00A33007"/>
    <w:rsid w:val="00A76636"/>
    <w:rsid w:val="00A81702"/>
    <w:rsid w:val="00AD4393"/>
    <w:rsid w:val="00B306D0"/>
    <w:rsid w:val="00BE0A6E"/>
    <w:rsid w:val="00C52D28"/>
    <w:rsid w:val="00CA4D20"/>
    <w:rsid w:val="00D30A00"/>
    <w:rsid w:val="00E358BA"/>
    <w:rsid w:val="00EB6359"/>
    <w:rsid w:val="00ED1952"/>
    <w:rsid w:val="00F4637F"/>
    <w:rsid w:val="00FB55AF"/>
    <w:rsid w:val="00FF55FF"/>
    <w:rsid w:val="1BC320D9"/>
    <w:rsid w:val="25541F32"/>
    <w:rsid w:val="57D4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="f">
      <v:fill color="white"/>
      <v:stroke on="f"/>
    </o:shapedefaults>
    <o:shapelayout v:ext="edit">
      <o:idmap v:ext="edit" data="1"/>
      <o:rules v:ext="edit">
        <o:r id="V:Rule50" type="connector" idref="#_x0000_s1093"/>
        <o:r id="V:Rule51" type="connector" idref="#_x0000_s1089"/>
        <o:r id="V:Rule52" type="connector" idref="#_x0000_s1102"/>
        <o:r id="V:Rule53" type="connector" idref="#_x0000_s1031"/>
        <o:r id="V:Rule54" type="connector" idref="#_x0000_s1053"/>
        <o:r id="V:Rule55" type="connector" idref="#_x0000_s1056"/>
        <o:r id="V:Rule56" type="connector" idref="#_x0000_s1083"/>
        <o:r id="V:Rule57" type="connector" idref="#_x0000_s1075"/>
        <o:r id="V:Rule58" type="connector" idref="#_x0000_s1037"/>
        <o:r id="V:Rule59" type="connector" idref="#_x0000_s1111"/>
        <o:r id="V:Rule60" type="connector" idref="#_x0000_s1057"/>
        <o:r id="V:Rule61" type="connector" idref="#_x0000_s1040"/>
        <o:r id="V:Rule62" type="connector" idref="#_x0000_s1088"/>
        <o:r id="V:Rule63" type="connector" idref="#_x0000_s1069"/>
        <o:r id="V:Rule64" type="connector" idref="#_x0000_s1079"/>
        <o:r id="V:Rule65" type="connector" idref="#_x0000_s1082"/>
        <o:r id="V:Rule66" type="connector" idref="#_x0000_s1034"/>
        <o:r id="V:Rule67" type="connector" idref="#_x0000_s1100"/>
        <o:r id="V:Rule68" type="connector" idref="#_x0000_s1052"/>
        <o:r id="V:Rule69" type="connector" idref="#_x0000_s1032"/>
        <o:r id="V:Rule70" type="connector" idref="#_x0000_s1126"/>
        <o:r id="V:Rule71" type="connector" idref="#_x0000_s1113"/>
        <o:r id="V:Rule72" type="connector" idref="#_x0000_s1106"/>
        <o:r id="V:Rule73" type="connector" idref="#_x0000_s1033"/>
        <o:r id="V:Rule74" type="connector" idref="#_x0000_s1101"/>
        <o:r id="V:Rule75" type="connector" idref="#_x0000_s1050"/>
        <o:r id="V:Rule76" type="connector" idref="#_x0000_s1087"/>
        <o:r id="V:Rule77" type="connector" idref="#_x0000_s1081"/>
        <o:r id="V:Rule78" type="connector" idref="#_x0000_s1112"/>
        <o:r id="V:Rule79" type="connector" idref="#_x0000_s1060"/>
        <o:r id="V:Rule80" type="connector" idref="#_x0000_s1114"/>
        <o:r id="V:Rule81" type="connector" idref="#_x0000_s1043"/>
        <o:r id="V:Rule82" type="connector" idref="#_x0000_s1055"/>
        <o:r id="V:Rule83" type="connector" idref="#_x0000_s1094"/>
        <o:r id="V:Rule84" type="connector" idref="#_x0000_s1039"/>
        <o:r id="V:Rule85" type="connector" idref="#_x0000_s1054"/>
        <o:r id="V:Rule86" type="connector" idref="#_x0000_s1107"/>
        <o:r id="V:Rule87" type="connector" idref="#_x0000_s1090"/>
        <o:r id="V:Rule88" type="connector" idref="#_x0000_s1058"/>
        <o:r id="V:Rule89" type="connector" idref="#_x0000_s1068"/>
        <o:r id="V:Rule90" type="connector" idref="#_x0000_s1125"/>
        <o:r id="V:Rule91" type="connector" idref="#_x0000_s1078"/>
        <o:r id="V:Rule92" type="connector" idref="#_x0000_s1036"/>
        <o:r id="V:Rule93" type="connector" idref="#_x0000_s1038"/>
        <o:r id="V:Rule94" type="connector" idref="#_x0000_s1110"/>
        <o:r id="V:Rule95" type="connector" idref="#_x0000_s1048"/>
        <o:r id="V:Rule96" type="connector" idref="#_x0000_s1061"/>
        <o:r id="V:Rule97" type="connector" idref="#_x0000_s1046"/>
        <o:r id="V:Rule98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35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3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3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358B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358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35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4"/>
    <customShpInfo spid="_x0000_s1026"/>
    <customShpInfo spid="_x0000_s1042"/>
    <customShpInfo spid="_x0000_s1041"/>
    <customShpInfo spid="_x0000_s1027"/>
    <customShpInfo spid="_x0000_s1132"/>
    <customShpInfo spid="_x0000_s1116"/>
    <customShpInfo spid="_x0000_s1120"/>
    <customShpInfo spid="_x0000_s1121"/>
    <customShpInfo spid="_x0000_s1112"/>
    <customShpInfo spid="_x0000_s1130"/>
    <customShpInfo spid="_x0000_s1119"/>
    <customShpInfo spid="_x0000_s1111"/>
    <customShpInfo spid="_x0000_s1128"/>
    <customShpInfo spid="_x0000_s1118"/>
    <customShpInfo spid="_x0000_s1126"/>
    <customShpInfo spid="_x0000_s1125"/>
    <customShpInfo spid="_x0000_s1127"/>
    <customShpInfo spid="_x0000_s1107"/>
    <customShpInfo spid="_x0000_s1117"/>
    <customShpInfo spid="_x0000_s1110"/>
    <customShpInfo spid="_x0000_s1123"/>
    <customShpInfo spid="_x0000_s1122"/>
    <customShpInfo spid="_x0000_s1106"/>
    <customShpInfo spid="_x0000_s1102"/>
    <customShpInfo spid="_x0000_s1113"/>
    <customShpInfo spid="_x0000_s1097"/>
    <customShpInfo spid="_x0000_s1115"/>
    <customShpInfo spid="_x0000_s1096"/>
    <customShpInfo spid="_x0000_s1114"/>
    <customShpInfo spid="_x0000_s1095"/>
    <customShpInfo spid="_x0000_s1105"/>
    <customShpInfo spid="_x0000_s1100"/>
    <customShpInfo spid="_x0000_s1098"/>
    <customShpInfo spid="_x0000_s1101"/>
    <customShpInfo spid="_x0000_s1085"/>
    <customShpInfo spid="_x0000_s1088"/>
    <customShpInfo spid="_x0000_s1089"/>
    <customShpInfo spid="_x0000_s1072"/>
    <customShpInfo spid="_x0000_s1094"/>
    <customShpInfo spid="_x0000_s1093"/>
    <customShpInfo spid="_x0000_s1099"/>
    <customShpInfo spid="_x0000_s1070"/>
    <customShpInfo spid="_x0000_s1090"/>
    <customShpInfo spid="_x0000_s1060"/>
    <customShpInfo spid="_x0000_s1091"/>
    <customShpInfo spid="_x0000_s1092"/>
    <customShpInfo spid="_x0000_s1084"/>
    <customShpInfo spid="_x0000_s1074"/>
    <customShpInfo spid="_x0000_s1086"/>
    <customShpInfo spid="_x0000_s1064"/>
    <customShpInfo spid="_x0000_s1069"/>
    <customShpInfo spid="_x0000_s1071"/>
    <customShpInfo spid="_x0000_s1079"/>
    <customShpInfo spid="_x0000_s1082"/>
    <customShpInfo spid="_x0000_s1087"/>
    <customShpInfo spid="_x0000_s1083"/>
    <customShpInfo spid="_x0000_s1081"/>
    <customShpInfo spid="_x0000_s1078"/>
    <customShpInfo spid="_x0000_s1075"/>
    <customShpInfo spid="_x0000_s1073"/>
    <customShpInfo spid="_x0000_s1066"/>
    <customShpInfo spid="_x0000_s1068"/>
    <customShpInfo spid="_x0000_s1067"/>
    <customShpInfo spid="_x0000_s1062"/>
    <customShpInfo spid="_x0000_s1057"/>
    <customShpInfo spid="_x0000_s1056"/>
    <customShpInfo spid="_x0000_s1061"/>
    <customShpInfo spid="_x0000_s1055"/>
    <customShpInfo spid="_x0000_s1065"/>
    <customShpInfo spid="_x0000_s1059"/>
    <customShpInfo spid="_x0000_s1063"/>
    <customShpInfo spid="_x0000_s1058"/>
    <customShpInfo spid="_x0000_s1049"/>
    <customShpInfo spid="_x0000_s1053"/>
    <customShpInfo spid="_x0000_s1054"/>
    <customShpInfo spid="_x0000_s1052"/>
    <customShpInfo spid="_x0000_s1051"/>
    <customShpInfo spid="_x0000_s1050"/>
    <customShpInfo spid="_x0000_s1048"/>
    <customShpInfo spid="_x0000_s1046"/>
    <customShpInfo spid="_x0000_s1047"/>
    <customShpInfo spid="_x0000_s1045"/>
    <customShpInfo spid="_x0000_s1044"/>
    <customShpInfo spid="_x0000_s1043"/>
    <customShpInfo spid="_x0000_s1034"/>
    <customShpInfo spid="_x0000_s1033"/>
    <customShpInfo spid="_x0000_s1037"/>
    <customShpInfo spid="_x0000_s1036"/>
    <customShpInfo spid="_x0000_s1031"/>
    <customShpInfo spid="_x0000_s1032"/>
    <customShpInfo spid="_x0000_s1035"/>
    <customShpInfo spid="_x0000_s1030"/>
    <customShpInfo spid="_x0000_s1038"/>
    <customShpInfo spid="_x0000_s1029"/>
    <customShpInfo spid="_x0000_s1039"/>
    <customShpInfo spid="_x0000_s1028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3</cp:revision>
  <cp:lastPrinted>2016-09-20T07:27:00Z</cp:lastPrinted>
  <dcterms:created xsi:type="dcterms:W3CDTF">2020-09-03T02:44:00Z</dcterms:created>
  <dcterms:modified xsi:type="dcterms:W3CDTF">2020-09-03T03:12:00Z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