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40" w:firstLineChars="100"/>
        <w:jc w:val="both"/>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t>肥城市水利局</w:t>
      </w:r>
      <w:r>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t>2020年行政执法工作总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2020年，我局执法股和水事监察股水政综合执法工作在</w:t>
      </w:r>
      <w:r>
        <w:rPr>
          <w:rFonts w:hint="eastAsia" w:ascii="仿宋" w:hAnsi="仿宋" w:eastAsia="仿宋" w:cs="仿宋"/>
          <w:i w:val="0"/>
          <w:caps w:val="0"/>
          <w:color w:val="424242"/>
          <w:spacing w:val="0"/>
          <w:sz w:val="32"/>
          <w:szCs w:val="32"/>
          <w:bdr w:val="none" w:color="auto" w:sz="0" w:space="0"/>
          <w:shd w:val="clear" w:fill="FFFFFF"/>
          <w:lang w:eastAsia="zh-CN"/>
        </w:rPr>
        <w:t>市</w:t>
      </w:r>
      <w:r>
        <w:rPr>
          <w:rFonts w:hint="eastAsia" w:ascii="仿宋" w:hAnsi="仿宋" w:eastAsia="仿宋" w:cs="仿宋"/>
          <w:i w:val="0"/>
          <w:caps w:val="0"/>
          <w:color w:val="424242"/>
          <w:spacing w:val="0"/>
          <w:sz w:val="32"/>
          <w:szCs w:val="32"/>
          <w:bdr w:val="none" w:color="auto" w:sz="0" w:space="0"/>
          <w:shd w:val="clear" w:fill="FFFFFF"/>
        </w:rPr>
        <w:t>水利局党组的正确领导下，在上级业务部门的重视下，注重调查研究，切实履行职责，积极探索工作新思路，不断加大水法规宣传力度，努力克服人员不足困难，认真开展水行政执法工作。在查处水事违法案件，群众信访事件的处理答复，加强河道巡查管理，保障汛期防洪安全等方面积极努力工作，圆满地完成了现将水行政执法工作情况汇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firstLineChars="200"/>
        <w:jc w:val="both"/>
        <w:rPr>
          <w:rStyle w:val="5"/>
          <w:rFonts w:hint="eastAsia" w:ascii="黑体" w:hAnsi="黑体" w:eastAsia="黑体" w:cs="黑体"/>
          <w:b w:val="0"/>
          <w:bCs/>
          <w:i w:val="0"/>
          <w:caps w:val="0"/>
          <w:color w:val="424242"/>
          <w:spacing w:val="0"/>
          <w:sz w:val="32"/>
          <w:szCs w:val="32"/>
          <w:bdr w:val="none" w:color="auto" w:sz="0" w:space="0"/>
          <w:shd w:val="clear" w:fill="FFFFFF"/>
        </w:rPr>
      </w:pPr>
      <w:r>
        <w:rPr>
          <w:rStyle w:val="5"/>
          <w:rFonts w:hint="eastAsia" w:ascii="黑体" w:hAnsi="黑体" w:eastAsia="黑体" w:cs="黑体"/>
          <w:b w:val="0"/>
          <w:bCs/>
          <w:i w:val="0"/>
          <w:caps w:val="0"/>
          <w:color w:val="424242"/>
          <w:spacing w:val="0"/>
          <w:sz w:val="32"/>
          <w:szCs w:val="32"/>
          <w:bdr w:val="none" w:color="auto" w:sz="0" w:space="0"/>
          <w:shd w:val="clear" w:fill="FFFFFF"/>
        </w:rPr>
        <w:t>一、2020年水政执法工作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firstLineChars="200"/>
        <w:jc w:val="both"/>
        <w:rPr>
          <w:rFonts w:hint="eastAsia" w:ascii="楷体" w:hAnsi="楷体" w:eastAsia="楷体" w:cs="楷体"/>
          <w:b w:val="0"/>
          <w:bCs/>
          <w:i w:val="0"/>
          <w:caps w:val="0"/>
          <w:color w:val="424242"/>
          <w:spacing w:val="0"/>
          <w:sz w:val="32"/>
          <w:szCs w:val="32"/>
        </w:rPr>
      </w:pPr>
      <w:r>
        <w:rPr>
          <w:rStyle w:val="5"/>
          <w:rFonts w:hint="eastAsia" w:ascii="楷体" w:hAnsi="楷体" w:eastAsia="楷体" w:cs="楷体"/>
          <w:b w:val="0"/>
          <w:bCs/>
          <w:i w:val="0"/>
          <w:caps w:val="0"/>
          <w:color w:val="424242"/>
          <w:spacing w:val="0"/>
          <w:sz w:val="32"/>
          <w:szCs w:val="32"/>
          <w:bdr w:val="none" w:color="auto" w:sz="0" w:space="0"/>
          <w:shd w:val="clear" w:fill="FFFFFF"/>
        </w:rPr>
        <w:t>1.日常巡河及行政执法有序开展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jc w:val="both"/>
        <w:rPr>
          <w:rStyle w:val="5"/>
          <w:rFonts w:hint="eastAsia" w:ascii="仿宋" w:hAnsi="仿宋" w:eastAsia="仿宋" w:cs="仿宋"/>
          <w:i w:val="0"/>
          <w:caps w:val="0"/>
          <w:color w:val="424242"/>
          <w:spacing w:val="0"/>
          <w:sz w:val="32"/>
          <w:szCs w:val="32"/>
          <w:bdr w:val="none" w:color="auto" w:sz="0" w:space="0"/>
          <w:shd w:val="clear" w:fill="FFFFFF"/>
        </w:rPr>
      </w:pPr>
      <w:r>
        <w:rPr>
          <w:rFonts w:hint="eastAsia" w:ascii="仿宋" w:hAnsi="仿宋" w:eastAsia="仿宋" w:cs="仿宋"/>
          <w:i w:val="0"/>
          <w:caps w:val="0"/>
          <w:color w:val="424242"/>
          <w:spacing w:val="0"/>
          <w:sz w:val="32"/>
          <w:szCs w:val="32"/>
          <w:bdr w:val="none" w:color="auto" w:sz="0" w:space="0"/>
          <w:shd w:val="clear" w:fill="FFFFFF"/>
        </w:rPr>
        <w:t>2020年，我局在组织大量人力、物力进行抗疫的同时，加强对河道巡查力度，打击非法采砂行为力度不减，效果明显。与公安局、检察院及各级镇政府等部门联合巡查执法。发出《责令停止违法行为通知书》、《扣押决定书》，立案查处河道外的荒地违法采（运）砂案件；</w:t>
      </w:r>
      <w:r>
        <w:rPr>
          <w:rStyle w:val="5"/>
          <w:rFonts w:hint="eastAsia" w:ascii="仿宋" w:hAnsi="仿宋" w:eastAsia="仿宋" w:cs="仿宋"/>
          <w:i w:val="0"/>
          <w:caps w:val="0"/>
          <w:color w:val="424242"/>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jc w:val="both"/>
        <w:rPr>
          <w:rFonts w:hint="eastAsia" w:ascii="楷体" w:hAnsi="楷体" w:eastAsia="楷体" w:cs="楷体"/>
          <w:b w:val="0"/>
          <w:bCs/>
          <w:i w:val="0"/>
          <w:caps w:val="0"/>
          <w:color w:val="424242"/>
          <w:spacing w:val="0"/>
          <w:sz w:val="32"/>
          <w:szCs w:val="32"/>
        </w:rPr>
      </w:pPr>
      <w:r>
        <w:rPr>
          <w:rStyle w:val="5"/>
          <w:rFonts w:hint="eastAsia" w:ascii="楷体" w:hAnsi="楷体" w:eastAsia="楷体" w:cs="楷体"/>
          <w:b w:val="0"/>
          <w:bCs/>
          <w:i w:val="0"/>
          <w:caps w:val="0"/>
          <w:color w:val="424242"/>
          <w:spacing w:val="0"/>
          <w:sz w:val="32"/>
          <w:szCs w:val="32"/>
          <w:bdr w:val="none" w:color="auto" w:sz="0" w:space="0"/>
          <w:shd w:val="clear" w:fill="FFFFFF"/>
        </w:rPr>
        <w:t>2.认真巡查记录填报工作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按文件规定，对违法案件在规定期限内在《</w:t>
      </w:r>
      <w:r>
        <w:rPr>
          <w:rFonts w:hint="eastAsia" w:ascii="仿宋" w:hAnsi="仿宋" w:eastAsia="仿宋" w:cs="仿宋"/>
          <w:i w:val="0"/>
          <w:caps w:val="0"/>
          <w:color w:val="424242"/>
          <w:spacing w:val="0"/>
          <w:sz w:val="32"/>
          <w:szCs w:val="32"/>
          <w:bdr w:val="none" w:color="auto" w:sz="0" w:space="0"/>
          <w:shd w:val="clear" w:fill="FFFFFF"/>
          <w:lang w:eastAsia="zh-CN"/>
        </w:rPr>
        <w:t>山</w:t>
      </w:r>
      <w:r>
        <w:rPr>
          <w:rFonts w:hint="eastAsia" w:ascii="仿宋" w:hAnsi="仿宋" w:eastAsia="仿宋" w:cs="仿宋"/>
          <w:i w:val="0"/>
          <w:caps w:val="0"/>
          <w:color w:val="424242"/>
          <w:spacing w:val="0"/>
          <w:sz w:val="32"/>
          <w:szCs w:val="32"/>
          <w:bdr w:val="none" w:color="auto" w:sz="0" w:space="0"/>
          <w:shd w:val="clear" w:fill="FFFFFF"/>
        </w:rPr>
        <w:t>东省行政执法信息公示平台》进行公示并上报两法衔接平台，接受群众和上级部门对我局依法行政工作的监督和指导。水事监察服务股按规定对巡查工作填写执法巡查日记、建立执法台账。每周一将上一周执法数据上报局扫黑除恶办公室;每中旬、下旬分别向省市上报执法数据；每月、每季度按要求填报《水行政执法统计直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楷体" w:hAnsi="楷体" w:eastAsia="楷体" w:cs="楷体"/>
          <w:b w:val="0"/>
          <w:bCs w:val="0"/>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w:t>
      </w:r>
      <w:r>
        <w:rPr>
          <w:rFonts w:hint="eastAsia" w:ascii="楷体" w:hAnsi="楷体" w:eastAsia="楷体" w:cs="楷体"/>
          <w:b w:val="0"/>
          <w:bCs w:val="0"/>
          <w:i w:val="0"/>
          <w:caps w:val="0"/>
          <w:color w:val="424242"/>
          <w:spacing w:val="0"/>
          <w:sz w:val="32"/>
          <w:szCs w:val="32"/>
          <w:bdr w:val="none" w:color="auto" w:sz="0" w:space="0"/>
          <w:shd w:val="clear" w:fill="FFFFFF"/>
        </w:rPr>
        <w:t>　</w:t>
      </w:r>
      <w:r>
        <w:rPr>
          <w:rStyle w:val="5"/>
          <w:rFonts w:hint="eastAsia" w:ascii="楷体" w:hAnsi="楷体" w:eastAsia="楷体" w:cs="楷体"/>
          <w:b w:val="0"/>
          <w:bCs w:val="0"/>
          <w:i w:val="0"/>
          <w:caps w:val="0"/>
          <w:color w:val="424242"/>
          <w:spacing w:val="0"/>
          <w:sz w:val="32"/>
          <w:szCs w:val="32"/>
          <w:bdr w:val="none" w:color="auto" w:sz="0" w:space="0"/>
          <w:shd w:val="clear" w:fill="FFFFFF"/>
        </w:rPr>
        <w:t>3.行政执法三项制度工作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Style w:val="5"/>
          <w:rFonts w:hint="eastAsia" w:ascii="仿宋" w:hAnsi="仿宋" w:eastAsia="仿宋" w:cs="仿宋"/>
          <w:i w:val="0"/>
          <w:caps w:val="0"/>
          <w:color w:val="424242"/>
          <w:spacing w:val="0"/>
          <w:sz w:val="32"/>
          <w:szCs w:val="32"/>
          <w:bdr w:val="none" w:color="auto" w:sz="0" w:space="0"/>
          <w:shd w:val="clear" w:fill="FFFFFF"/>
        </w:rPr>
        <w:t>　　一是</w:t>
      </w:r>
      <w:r>
        <w:rPr>
          <w:rFonts w:hint="eastAsia" w:ascii="仿宋" w:hAnsi="仿宋" w:eastAsia="仿宋" w:cs="仿宋"/>
          <w:i w:val="0"/>
          <w:caps w:val="0"/>
          <w:color w:val="424242"/>
          <w:spacing w:val="0"/>
          <w:sz w:val="32"/>
          <w:szCs w:val="32"/>
          <w:bdr w:val="none" w:color="auto" w:sz="0" w:space="0"/>
          <w:shd w:val="clear" w:fill="FFFFFF"/>
        </w:rPr>
        <w:t>全面贯彻落实《国务院办公厅关于全面推行行政执法公示制度执法全过程记录制度重大执法决定法制审核制度的指导意见》（国办发〔 2018] 118 号）精神，全面推行我局行政执法公示制度、执法全过程记录制度、重大执法决定法制审核制度，严格规范公正文明执法。二是不实施行政执法过程中，通过文字记录、音像记录等方式，对行政执法的启动、调查取证、审核决定、送达执行等环节进行全过程记录并归档，实现全过程留痕和可回溯管理。三是全面推行行政执法公示制度，行政执法结果信息在决定作出之日起 7 个工作日内公开。四是全面推行执法决定法制审核制度。落实法制审核主体责任。行政执法主体作出重大行政执法决定前，均进行法制审核。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firstLineChars="200"/>
        <w:jc w:val="both"/>
        <w:rPr>
          <w:rFonts w:hint="eastAsia" w:ascii="楷体" w:hAnsi="楷体" w:eastAsia="楷体" w:cs="楷体"/>
          <w:b w:val="0"/>
          <w:bCs/>
          <w:i w:val="0"/>
          <w:caps w:val="0"/>
          <w:color w:val="424242"/>
          <w:spacing w:val="0"/>
          <w:sz w:val="32"/>
          <w:szCs w:val="32"/>
        </w:rPr>
      </w:pPr>
      <w:r>
        <w:rPr>
          <w:rStyle w:val="5"/>
          <w:rFonts w:hint="eastAsia" w:ascii="楷体" w:hAnsi="楷体" w:eastAsia="楷体" w:cs="楷体"/>
          <w:b w:val="0"/>
          <w:bCs/>
          <w:i w:val="0"/>
          <w:caps w:val="0"/>
          <w:color w:val="424242"/>
          <w:spacing w:val="0"/>
          <w:sz w:val="32"/>
          <w:szCs w:val="32"/>
          <w:bdr w:val="none" w:color="auto" w:sz="0" w:space="0"/>
          <w:shd w:val="clear" w:fill="FFFFFF"/>
          <w:lang w:val="en-US" w:eastAsia="zh-CN"/>
        </w:rPr>
        <w:t>4</w:t>
      </w:r>
      <w:r>
        <w:rPr>
          <w:rStyle w:val="5"/>
          <w:rFonts w:hint="eastAsia" w:ascii="楷体" w:hAnsi="楷体" w:eastAsia="楷体" w:cs="楷体"/>
          <w:b w:val="0"/>
          <w:bCs/>
          <w:i w:val="0"/>
          <w:caps w:val="0"/>
          <w:color w:val="424242"/>
          <w:spacing w:val="0"/>
          <w:sz w:val="32"/>
          <w:szCs w:val="32"/>
          <w:bdr w:val="none" w:color="auto" w:sz="0" w:space="0"/>
          <w:shd w:val="clear" w:fill="FFFFFF"/>
        </w:rPr>
        <w:t>.建立长效机制，加强日常管理巡查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及时发现并制止违法行为，对巡查发现和移送的案件依法查处，实现执法与管理有效衔接。完善区域之间、水行政主管部门与相关部门的联合执法、综合执法机制，完善信息共享、案情通报、案件移送制度。并结合河长制工作要求、河湖专项整治工作、河道非法采砂整治、防汛检查等专项执法等多途径、多方式排查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黑体" w:hAnsi="黑体" w:eastAsia="黑体" w:cs="黑体"/>
          <w:i w:val="0"/>
          <w:caps w:val="0"/>
          <w:color w:val="424242"/>
          <w:spacing w:val="0"/>
          <w:sz w:val="32"/>
          <w:szCs w:val="32"/>
        </w:rPr>
      </w:pPr>
      <w:r>
        <w:rPr>
          <w:rFonts w:hint="eastAsia" w:ascii="黑体" w:hAnsi="黑体" w:eastAsia="黑体" w:cs="黑体"/>
          <w:i w:val="0"/>
          <w:caps w:val="0"/>
          <w:color w:val="424242"/>
          <w:spacing w:val="0"/>
          <w:sz w:val="32"/>
          <w:szCs w:val="32"/>
          <w:bdr w:val="none" w:color="auto" w:sz="0" w:space="0"/>
          <w:shd w:val="clear" w:fill="FFFFFF"/>
        </w:rPr>
        <w:t>　　二、主要存在问题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640"/>
        <w:jc w:val="both"/>
        <w:rPr>
          <w:rFonts w:hint="eastAsia" w:ascii="仿宋" w:hAnsi="仿宋" w:eastAsia="仿宋" w:cs="仿宋"/>
          <w:i w:val="0"/>
          <w:caps w:val="0"/>
          <w:color w:val="424242"/>
          <w:spacing w:val="0"/>
          <w:sz w:val="32"/>
          <w:szCs w:val="32"/>
          <w:bdr w:val="none" w:color="auto" w:sz="0" w:space="0"/>
          <w:shd w:val="clear" w:fill="FFFFFF"/>
        </w:rPr>
      </w:pPr>
      <w:r>
        <w:rPr>
          <w:rFonts w:hint="eastAsia" w:ascii="仿宋" w:hAnsi="仿宋" w:eastAsia="仿宋" w:cs="仿宋"/>
          <w:i w:val="0"/>
          <w:caps w:val="0"/>
          <w:color w:val="424242"/>
          <w:spacing w:val="0"/>
          <w:sz w:val="32"/>
          <w:szCs w:val="32"/>
          <w:bdr w:val="none" w:color="auto" w:sz="0" w:space="0"/>
          <w:shd w:val="clear" w:fill="FFFFFF"/>
        </w:rPr>
        <w:t>1.人员配置不健全不合理不科学。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right="0" w:firstLine="640"/>
        <w:jc w:val="both"/>
        <w:rPr>
          <w:rFonts w:hint="eastAsia" w:ascii="仿宋" w:hAnsi="仿宋" w:eastAsia="仿宋" w:cs="仿宋"/>
          <w:i w:val="0"/>
          <w:caps w:val="0"/>
          <w:color w:val="424242"/>
          <w:spacing w:val="0"/>
          <w:sz w:val="32"/>
          <w:szCs w:val="32"/>
          <w:bdr w:val="none" w:color="auto" w:sz="0" w:space="0"/>
          <w:shd w:val="clear" w:fill="FFFFFF"/>
        </w:rPr>
      </w:pPr>
      <w:r>
        <w:rPr>
          <w:rFonts w:hint="eastAsia" w:ascii="仿宋" w:hAnsi="仿宋" w:eastAsia="仿宋" w:cs="仿宋"/>
          <w:i w:val="0"/>
          <w:caps w:val="0"/>
          <w:color w:val="424242"/>
          <w:spacing w:val="0"/>
          <w:sz w:val="32"/>
          <w:szCs w:val="32"/>
          <w:bdr w:val="none" w:color="auto" w:sz="0" w:space="0"/>
          <w:shd w:val="clear" w:fill="FFFFFF"/>
        </w:rPr>
        <w:t>2.执法设备不齐全。主要体现在没有执法车辆和没有水事执法识别服。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right="0" w:firstLine="64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3.缺少执法专项资金。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4.属地政府对打击水事违法问题重视不够。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黑体" w:hAnsi="黑体" w:eastAsia="黑体" w:cs="黑体"/>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w:t>
      </w:r>
      <w:r>
        <w:rPr>
          <w:rFonts w:hint="eastAsia" w:ascii="黑体" w:hAnsi="黑体" w:eastAsia="黑体" w:cs="黑体"/>
          <w:i w:val="0"/>
          <w:caps w:val="0"/>
          <w:color w:val="424242"/>
          <w:spacing w:val="0"/>
          <w:sz w:val="32"/>
          <w:szCs w:val="32"/>
          <w:bdr w:val="none" w:color="auto" w:sz="0" w:space="0"/>
          <w:shd w:val="clear" w:fill="FFFFFF"/>
        </w:rPr>
        <w:t>三、2021年工作计划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1.加大河道，湖泊等的巡查力度，严厉打击无河道采砂许可证采砂、在禁采期或者禁止采砂作业的时段采砂、无水行政主管部门批准在河道管理范围内设置堆砂场等水事违法行为。对无证采砂等水事违法行为依法给予行政处罚。因涉嫌刑事犯罪及时移送公安部门，严厉打击违法采（运）河砂和乱占、乱用河道堤防等水事违法行为，切实维护正常的水事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bdr w:val="none" w:color="auto" w:sz="0" w:space="0"/>
          <w:shd w:val="clear" w:fill="FFFFFF"/>
        </w:rPr>
        <w:t>　　2.做好我</w:t>
      </w:r>
      <w:r>
        <w:rPr>
          <w:rFonts w:hint="eastAsia" w:ascii="仿宋" w:hAnsi="仿宋" w:eastAsia="仿宋" w:cs="仿宋"/>
          <w:i w:val="0"/>
          <w:caps w:val="0"/>
          <w:color w:val="424242"/>
          <w:spacing w:val="0"/>
          <w:sz w:val="32"/>
          <w:szCs w:val="32"/>
          <w:bdr w:val="none" w:color="auto" w:sz="0" w:space="0"/>
          <w:shd w:val="clear" w:fill="FFFFFF"/>
          <w:lang w:eastAsia="zh-CN"/>
        </w:rPr>
        <w:t>市</w:t>
      </w:r>
      <w:r>
        <w:rPr>
          <w:rFonts w:hint="eastAsia" w:ascii="仿宋" w:hAnsi="仿宋" w:eastAsia="仿宋" w:cs="仿宋"/>
          <w:i w:val="0"/>
          <w:caps w:val="0"/>
          <w:color w:val="424242"/>
          <w:spacing w:val="0"/>
          <w:sz w:val="32"/>
          <w:szCs w:val="32"/>
          <w:bdr w:val="none" w:color="auto" w:sz="0" w:space="0"/>
          <w:shd w:val="clear" w:fill="FFFFFF"/>
        </w:rPr>
        <w:t>2021年—2025年河道采砂规划，并依法依规做好可采区招投标工作；同时，做好可采区的监管工作。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both"/>
        <w:rPr>
          <w:rFonts w:hint="default"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i w:val="0"/>
          <w:caps w:val="0"/>
          <w:color w:val="424242"/>
          <w:spacing w:val="0"/>
          <w:sz w:val="32"/>
          <w:szCs w:val="32"/>
          <w:bdr w:val="none" w:color="auto" w:sz="0" w:space="0"/>
          <w:shd w:val="clear" w:fill="FFFFFF"/>
        </w:rPr>
        <w:t>　　3.扫黑除恶工作常抓不懈，不松手，不手软；积极配合县扫黑办开展扫黑除恶工作。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E65D9"/>
    <w:rsid w:val="085E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2021-01-04T02:32:00Z</dcterms:created>
  <dc:creator>emmmm</dc:creator>
  <cp:lastModifiedBy>emmmm</cp:lastModifiedBy>
  <dcterms:modified xsi:type="dcterms:W3CDTF">2021-01-04T02:37:56Z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