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AA" w:rsidRPr="00BF67A3" w:rsidRDefault="00C50B79" w:rsidP="00C50B79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</w:t>
      </w:r>
      <w:r w:rsidR="00005ADD">
        <w:rPr>
          <w:rFonts w:hint="eastAsia"/>
          <w:b/>
          <w:sz w:val="44"/>
          <w:szCs w:val="44"/>
        </w:rPr>
        <w:t xml:space="preserve">  </w:t>
      </w:r>
      <w:r w:rsidR="00615BAA" w:rsidRPr="00BF67A3">
        <w:rPr>
          <w:b/>
          <w:sz w:val="44"/>
          <w:szCs w:val="44"/>
        </w:rPr>
        <w:t>20</w:t>
      </w:r>
      <w:r w:rsidR="00B934DE">
        <w:rPr>
          <w:rFonts w:hint="eastAsia"/>
          <w:b/>
          <w:sz w:val="44"/>
          <w:szCs w:val="44"/>
        </w:rPr>
        <w:t>20</w:t>
      </w:r>
      <w:r w:rsidR="00615BAA" w:rsidRPr="00BF67A3">
        <w:rPr>
          <w:b/>
          <w:sz w:val="44"/>
          <w:szCs w:val="44"/>
        </w:rPr>
        <w:t>年环境质量</w:t>
      </w:r>
      <w:r w:rsidR="004A2167" w:rsidRPr="00BF67A3">
        <w:rPr>
          <w:b/>
          <w:sz w:val="44"/>
          <w:szCs w:val="44"/>
        </w:rPr>
        <w:t>状况公</w:t>
      </w:r>
      <w:r w:rsidR="00615BAA" w:rsidRPr="00BF67A3">
        <w:rPr>
          <w:b/>
          <w:sz w:val="44"/>
          <w:szCs w:val="44"/>
        </w:rPr>
        <w:t>报</w:t>
      </w:r>
    </w:p>
    <w:p w:rsidR="00615BAA" w:rsidRPr="00BF67A3" w:rsidRDefault="00615BAA" w:rsidP="00615BAA">
      <w:pPr>
        <w:ind w:firstLineChars="845" w:firstLine="2715"/>
        <w:rPr>
          <w:b/>
          <w:sz w:val="32"/>
          <w:szCs w:val="32"/>
        </w:rPr>
      </w:pPr>
    </w:p>
    <w:p w:rsidR="00615BAA" w:rsidRPr="00BF67A3" w:rsidRDefault="00BE5BBA" w:rsidP="00BE5BBA">
      <w:pPr>
        <w:ind w:firstLineChars="200" w:firstLine="562"/>
        <w:rPr>
          <w:b/>
          <w:sz w:val="28"/>
          <w:szCs w:val="28"/>
        </w:rPr>
      </w:pPr>
      <w:r w:rsidRPr="00BF67A3">
        <w:rPr>
          <w:b/>
          <w:sz w:val="28"/>
          <w:szCs w:val="28"/>
        </w:rPr>
        <w:t>1</w:t>
      </w:r>
      <w:r w:rsidRPr="00BF67A3">
        <w:rPr>
          <w:b/>
          <w:sz w:val="28"/>
          <w:szCs w:val="28"/>
        </w:rPr>
        <w:t>、</w:t>
      </w:r>
      <w:r w:rsidR="00615BAA" w:rsidRPr="00BF67A3">
        <w:rPr>
          <w:b/>
          <w:sz w:val="28"/>
          <w:szCs w:val="28"/>
        </w:rPr>
        <w:t>城市环境空气质量</w:t>
      </w:r>
    </w:p>
    <w:p w:rsidR="00043216" w:rsidRPr="001F1D9D" w:rsidRDefault="00B934DE" w:rsidP="00043216">
      <w:pPr>
        <w:pStyle w:val="a3"/>
        <w:spacing w:line="360" w:lineRule="auto"/>
        <w:ind w:firstLineChars="200" w:firstLine="5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F1D9D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043216" w:rsidRPr="001F1D9D">
        <w:rPr>
          <w:rFonts w:ascii="Times New Roman" w:hAnsi="Times New Roman" w:cs="Times New Roman"/>
          <w:color w:val="FF0000"/>
          <w:sz w:val="28"/>
          <w:szCs w:val="28"/>
        </w:rPr>
        <w:t>年肥城市城区</w:t>
      </w:r>
      <w:r w:rsidR="00930959" w:rsidRPr="001F1D9D">
        <w:rPr>
          <w:rFonts w:ascii="Times New Roman" w:hAnsi="Times New Roman" w:cs="Times New Roman"/>
          <w:color w:val="FF0000"/>
          <w:sz w:val="28"/>
          <w:szCs w:val="28"/>
        </w:rPr>
        <w:t>环境空气中的</w:t>
      </w:r>
      <w:r w:rsidR="00930959" w:rsidRPr="001F1D9D">
        <w:rPr>
          <w:rFonts w:ascii="Times New Roman" w:hAnsi="Times New Roman" w:cs="Times New Roman"/>
          <w:color w:val="FF0000"/>
          <w:sz w:val="28"/>
          <w:szCs w:val="28"/>
        </w:rPr>
        <w:t>S0</w:t>
      </w:r>
      <w:r w:rsidR="00930959" w:rsidRPr="001F1D9D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930959" w:rsidRPr="001F1D9D">
        <w:rPr>
          <w:rFonts w:ascii="Times New Roman" w:hAnsi="Times New Roman" w:cs="Times New Roman"/>
          <w:color w:val="FF0000"/>
          <w:sz w:val="28"/>
          <w:szCs w:val="28"/>
        </w:rPr>
        <w:t>、</w:t>
      </w:r>
      <w:r w:rsidR="00930959" w:rsidRPr="001F1D9D">
        <w:rPr>
          <w:rFonts w:ascii="Times New Roman" w:hAnsi="Times New Roman" w:cs="Times New Roman"/>
          <w:color w:val="FF0000"/>
          <w:sz w:val="28"/>
          <w:szCs w:val="28"/>
        </w:rPr>
        <w:t>NO</w:t>
      </w:r>
      <w:r w:rsidR="00930959" w:rsidRPr="001F1D9D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930959" w:rsidRPr="001F1D9D">
        <w:rPr>
          <w:rFonts w:ascii="Times New Roman" w:hAnsi="Times New Roman" w:cs="Times New Roman"/>
          <w:color w:val="FF0000"/>
          <w:sz w:val="28"/>
          <w:szCs w:val="28"/>
        </w:rPr>
        <w:t>、</w:t>
      </w:r>
      <w:r w:rsidR="009B059D" w:rsidRPr="001F1D9D">
        <w:rPr>
          <w:rFonts w:ascii="Times New Roman" w:hAnsi="Times New Roman" w:cs="Times New Roman"/>
          <w:color w:val="FF0000"/>
          <w:sz w:val="28"/>
          <w:szCs w:val="28"/>
        </w:rPr>
        <w:t>PM</w:t>
      </w:r>
      <w:r w:rsidR="009B059D" w:rsidRPr="001F1D9D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10</w:t>
      </w:r>
      <w:r w:rsidR="009B059D" w:rsidRPr="001F1D9D">
        <w:rPr>
          <w:rFonts w:ascii="Times New Roman" w:hAnsi="Times New Roman" w:cs="Times New Roman"/>
          <w:color w:val="FF0000"/>
          <w:sz w:val="28"/>
          <w:szCs w:val="28"/>
        </w:rPr>
        <w:t>和</w:t>
      </w:r>
      <w:r w:rsidR="009B059D" w:rsidRPr="001F1D9D">
        <w:rPr>
          <w:rFonts w:ascii="Times New Roman" w:hAnsi="Times New Roman" w:cs="Times New Roman"/>
          <w:color w:val="FF0000"/>
          <w:sz w:val="28"/>
          <w:szCs w:val="28"/>
        </w:rPr>
        <w:t>PM</w:t>
      </w:r>
      <w:r w:rsidR="009B059D" w:rsidRPr="001F1D9D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2.5</w:t>
      </w:r>
      <w:r w:rsidR="00175048" w:rsidRPr="001F1D9D">
        <w:rPr>
          <w:rFonts w:ascii="Times New Roman" w:hAnsi="Times New Roman" w:cs="Times New Roman"/>
          <w:color w:val="FF0000"/>
          <w:sz w:val="28"/>
          <w:szCs w:val="28"/>
        </w:rPr>
        <w:t>监测</w:t>
      </w:r>
      <w:r w:rsidR="00425EA7" w:rsidRPr="001F1D9D">
        <w:rPr>
          <w:rFonts w:ascii="Times New Roman" w:hAnsi="Times New Roman" w:cs="Times New Roman"/>
          <w:color w:val="FF0000"/>
          <w:sz w:val="28"/>
          <w:szCs w:val="28"/>
        </w:rPr>
        <w:t>平</w:t>
      </w:r>
      <w:r w:rsidR="00175048" w:rsidRPr="001F1D9D">
        <w:rPr>
          <w:rFonts w:ascii="Times New Roman" w:hAnsi="Times New Roman" w:cs="Times New Roman"/>
          <w:color w:val="FF0000"/>
          <w:sz w:val="28"/>
          <w:szCs w:val="28"/>
        </w:rPr>
        <w:t>均浓度值</w:t>
      </w:r>
      <w:r w:rsidR="009B059D" w:rsidRPr="001F1D9D">
        <w:rPr>
          <w:rFonts w:ascii="Times New Roman" w:hAnsi="Times New Roman" w:cs="Times New Roman"/>
          <w:color w:val="FF0000"/>
          <w:sz w:val="28"/>
          <w:szCs w:val="28"/>
        </w:rPr>
        <w:t>分别为</w:t>
      </w:r>
      <w:r w:rsidR="00005ADD">
        <w:rPr>
          <w:rFonts w:ascii="Times New Roman" w:hAnsi="Times New Roman" w:cs="Times New Roman" w:hint="eastAsia"/>
          <w:color w:val="FF0000"/>
          <w:sz w:val="28"/>
          <w:szCs w:val="28"/>
        </w:rPr>
        <w:t>14</w:t>
      </w:r>
      <w:r w:rsidR="009B059D" w:rsidRPr="001F1D9D">
        <w:rPr>
          <w:rFonts w:ascii="Times New Roman" w:eastAsia="Malgun Gothic" w:hAnsi="Times New Roman" w:cs="Times New Roman"/>
          <w:color w:val="FF0000"/>
          <w:sz w:val="28"/>
          <w:szCs w:val="28"/>
        </w:rPr>
        <w:t>㎍</w:t>
      </w:r>
      <w:r w:rsidR="009B059D" w:rsidRPr="001F1D9D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9B059D" w:rsidRPr="001F1D9D">
        <w:rPr>
          <w:rFonts w:ascii="Times New Roman" w:eastAsia="Malgun Gothic" w:hAnsi="Times New Roman" w:cs="Times New Roman"/>
          <w:color w:val="FF0000"/>
          <w:sz w:val="28"/>
          <w:szCs w:val="28"/>
        </w:rPr>
        <w:t>㎥</w:t>
      </w:r>
      <w:r w:rsidR="009B059D" w:rsidRPr="001F1D9D">
        <w:rPr>
          <w:rFonts w:ascii="Times New Roman" w:hAnsi="Times New Roman" w:cs="Times New Roman"/>
          <w:color w:val="FF0000"/>
          <w:sz w:val="28"/>
          <w:szCs w:val="28"/>
        </w:rPr>
        <w:t>、</w:t>
      </w:r>
      <w:r w:rsidR="00DA34BA" w:rsidRPr="001F1D9D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005ADD">
        <w:rPr>
          <w:rFonts w:ascii="Times New Roman" w:hAnsi="Times New Roman" w:cs="Times New Roman" w:hint="eastAsia"/>
          <w:color w:val="FF0000"/>
          <w:sz w:val="28"/>
          <w:szCs w:val="28"/>
        </w:rPr>
        <w:t>1</w:t>
      </w:r>
      <w:r w:rsidR="009B059D" w:rsidRPr="001F1D9D">
        <w:rPr>
          <w:rFonts w:ascii="Times New Roman" w:eastAsia="Malgun Gothic" w:hAnsi="Times New Roman" w:cs="Times New Roman"/>
          <w:color w:val="FF0000"/>
          <w:sz w:val="28"/>
          <w:szCs w:val="28"/>
        </w:rPr>
        <w:t>㎍</w:t>
      </w:r>
      <w:r w:rsidR="009B059D" w:rsidRPr="001F1D9D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9B059D" w:rsidRPr="001F1D9D">
        <w:rPr>
          <w:rFonts w:ascii="Times New Roman" w:eastAsia="Malgun Gothic" w:hAnsi="Times New Roman" w:cs="Times New Roman"/>
          <w:color w:val="FF0000"/>
          <w:sz w:val="28"/>
          <w:szCs w:val="28"/>
        </w:rPr>
        <w:t>㎥</w:t>
      </w:r>
      <w:r w:rsidR="009B059D" w:rsidRPr="001F1D9D">
        <w:rPr>
          <w:rFonts w:ascii="Times New Roman" w:hAnsi="Times New Roman" w:cs="Times New Roman"/>
          <w:color w:val="FF0000"/>
          <w:sz w:val="28"/>
          <w:szCs w:val="28"/>
        </w:rPr>
        <w:t>、</w:t>
      </w:r>
      <w:r w:rsidR="00005ADD">
        <w:rPr>
          <w:rFonts w:ascii="Times New Roman" w:hAnsi="Times New Roman" w:cs="Times New Roman" w:hint="eastAsia"/>
          <w:color w:val="FF0000"/>
          <w:sz w:val="28"/>
          <w:szCs w:val="28"/>
        </w:rPr>
        <w:t>89</w:t>
      </w:r>
      <w:r w:rsidR="009B059D" w:rsidRPr="001F1D9D">
        <w:rPr>
          <w:rFonts w:ascii="Times New Roman" w:eastAsia="Malgun Gothic" w:hAnsi="Times New Roman" w:cs="Times New Roman"/>
          <w:color w:val="FF0000"/>
          <w:sz w:val="28"/>
          <w:szCs w:val="28"/>
        </w:rPr>
        <w:t>㎍</w:t>
      </w:r>
      <w:r w:rsidR="009B059D" w:rsidRPr="001F1D9D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9B059D" w:rsidRPr="001F1D9D">
        <w:rPr>
          <w:rFonts w:ascii="Times New Roman" w:eastAsia="Malgun Gothic" w:hAnsi="Times New Roman" w:cs="Times New Roman"/>
          <w:color w:val="FF0000"/>
          <w:sz w:val="28"/>
          <w:szCs w:val="28"/>
        </w:rPr>
        <w:t>㎥</w:t>
      </w:r>
      <w:r w:rsidR="009B059D" w:rsidRPr="001F1D9D">
        <w:rPr>
          <w:rFonts w:ascii="Times New Roman" w:hAnsi="Times New Roman" w:cs="Times New Roman"/>
          <w:color w:val="FF0000"/>
          <w:sz w:val="28"/>
          <w:szCs w:val="28"/>
        </w:rPr>
        <w:t>和</w:t>
      </w:r>
      <w:r w:rsidR="00A144A2" w:rsidRPr="001F1D9D">
        <w:rPr>
          <w:rFonts w:ascii="Times New Roman" w:hAnsi="Times New Roman" w:cs="Times New Roman" w:hint="eastAsia"/>
          <w:color w:val="FF0000"/>
          <w:sz w:val="28"/>
          <w:szCs w:val="28"/>
        </w:rPr>
        <w:t>4</w:t>
      </w:r>
      <w:r w:rsidR="00005ADD">
        <w:rPr>
          <w:rFonts w:ascii="Times New Roman" w:hAnsi="Times New Roman" w:cs="Times New Roman" w:hint="eastAsia"/>
          <w:color w:val="FF0000"/>
          <w:sz w:val="28"/>
          <w:szCs w:val="28"/>
        </w:rPr>
        <w:t>8</w:t>
      </w:r>
      <w:r w:rsidR="009B059D" w:rsidRPr="001F1D9D">
        <w:rPr>
          <w:rFonts w:ascii="Times New Roman" w:eastAsia="Malgun Gothic" w:hAnsi="Times New Roman" w:cs="Times New Roman"/>
          <w:color w:val="FF0000"/>
          <w:sz w:val="28"/>
          <w:szCs w:val="28"/>
        </w:rPr>
        <w:t>㎍</w:t>
      </w:r>
      <w:r w:rsidR="009B059D" w:rsidRPr="001F1D9D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9B059D" w:rsidRPr="001F1D9D">
        <w:rPr>
          <w:rFonts w:ascii="Times New Roman" w:eastAsia="Malgun Gothic" w:hAnsi="Times New Roman" w:cs="Times New Roman"/>
          <w:color w:val="FF0000"/>
          <w:sz w:val="28"/>
          <w:szCs w:val="28"/>
        </w:rPr>
        <w:t>㎥</w:t>
      </w:r>
      <w:r w:rsidR="009B059D" w:rsidRPr="001F1D9D">
        <w:rPr>
          <w:rFonts w:ascii="Times New Roman" w:hAnsi="Times New Roman" w:cs="Times New Roman"/>
          <w:color w:val="FF0000"/>
          <w:sz w:val="28"/>
          <w:szCs w:val="28"/>
        </w:rPr>
        <w:t>，同比改善率为</w:t>
      </w:r>
      <w:r w:rsidR="00005ADD" w:rsidRPr="003264D4">
        <w:rPr>
          <w:rFonts w:ascii="仿宋" w:eastAsia="仿宋" w:hAnsi="仿宋" w:cs="仿宋" w:hint="eastAsia"/>
          <w:sz w:val="28"/>
          <w:szCs w:val="28"/>
        </w:rPr>
        <w:t>12.5%、11.4%、15.2%和9.4%</w:t>
      </w:r>
      <w:r w:rsidR="00175048" w:rsidRPr="001F1D9D">
        <w:rPr>
          <w:rFonts w:ascii="Times New Roman" w:hAnsi="Times New Roman" w:cs="Times New Roman"/>
          <w:color w:val="FF0000"/>
          <w:sz w:val="28"/>
          <w:szCs w:val="28"/>
        </w:rPr>
        <w:t>；</w:t>
      </w:r>
      <w:r w:rsidR="00AC1867" w:rsidRPr="001F1D9D">
        <w:rPr>
          <w:rFonts w:ascii="Times New Roman" w:hAnsi="Times New Roman" w:cs="Times New Roman"/>
          <w:color w:val="FF0000"/>
          <w:sz w:val="28"/>
          <w:szCs w:val="28"/>
        </w:rPr>
        <w:t>二级以上优良天数为</w:t>
      </w:r>
      <w:r w:rsidR="00005ADD" w:rsidRPr="003264D4">
        <w:rPr>
          <w:rFonts w:ascii="仿宋" w:eastAsia="仿宋" w:hAnsi="仿宋" w:cs="仿宋" w:hint="eastAsia"/>
          <w:sz w:val="28"/>
          <w:szCs w:val="28"/>
        </w:rPr>
        <w:t>301天，</w:t>
      </w:r>
      <w:r w:rsidR="00005ADD" w:rsidRPr="003264D4">
        <w:rPr>
          <w:rFonts w:ascii="仿宋" w:eastAsia="仿宋" w:hAnsi="仿宋"/>
          <w:sz w:val="28"/>
          <w:szCs w:val="28"/>
        </w:rPr>
        <w:t>优良率为</w:t>
      </w:r>
      <w:r w:rsidR="00005ADD" w:rsidRPr="003264D4">
        <w:rPr>
          <w:rFonts w:ascii="仿宋" w:eastAsia="仿宋" w:hAnsi="仿宋" w:hint="eastAsia"/>
          <w:sz w:val="28"/>
          <w:szCs w:val="28"/>
        </w:rPr>
        <w:t>82.2</w:t>
      </w:r>
      <w:r w:rsidR="00005ADD" w:rsidRPr="003264D4">
        <w:rPr>
          <w:rFonts w:ascii="仿宋" w:eastAsia="仿宋" w:hAnsi="仿宋"/>
          <w:sz w:val="28"/>
          <w:szCs w:val="28"/>
        </w:rPr>
        <w:t>%，</w:t>
      </w:r>
      <w:r w:rsidR="00DA34BA" w:rsidRPr="001F1D9D">
        <w:rPr>
          <w:rFonts w:ascii="Times New Roman" w:hAnsi="宋体" w:cs="Times New Roman"/>
          <w:color w:val="FF0000"/>
          <w:sz w:val="28"/>
          <w:szCs w:val="28"/>
        </w:rPr>
        <w:t>同比增加了</w:t>
      </w:r>
      <w:r w:rsidR="00005ADD">
        <w:rPr>
          <w:rFonts w:ascii="Times New Roman" w:hAnsi="Times New Roman" w:cs="Times New Roman" w:hint="eastAsia"/>
          <w:color w:val="FF0000"/>
          <w:sz w:val="28"/>
          <w:szCs w:val="28"/>
        </w:rPr>
        <w:t>22</w:t>
      </w:r>
      <w:r w:rsidR="00DA34BA" w:rsidRPr="001F1D9D">
        <w:rPr>
          <w:rFonts w:ascii="Times New Roman" w:hAnsi="宋体" w:cs="Times New Roman"/>
          <w:color w:val="FF0000"/>
          <w:sz w:val="28"/>
          <w:szCs w:val="28"/>
        </w:rPr>
        <w:t>天</w:t>
      </w:r>
      <w:r w:rsidR="00175048" w:rsidRPr="001F1D9D">
        <w:rPr>
          <w:rFonts w:ascii="Times New Roman" w:hAnsi="Times New Roman" w:cs="Times New Roman"/>
          <w:color w:val="FF0000"/>
          <w:sz w:val="28"/>
          <w:szCs w:val="28"/>
        </w:rPr>
        <w:t>；</w:t>
      </w:r>
      <w:r w:rsidR="00CB3AAC" w:rsidRPr="001F1D9D">
        <w:rPr>
          <w:rFonts w:ascii="Times New Roman" w:hAnsi="Times New Roman" w:cs="Times New Roman"/>
          <w:color w:val="FF0000"/>
          <w:sz w:val="28"/>
          <w:szCs w:val="28"/>
        </w:rPr>
        <w:t>污染因子</w:t>
      </w:r>
      <w:r w:rsidR="00425EA7" w:rsidRPr="001F1D9D">
        <w:rPr>
          <w:rFonts w:ascii="Times New Roman" w:hAnsi="Times New Roman" w:cs="Times New Roman"/>
          <w:color w:val="FF0000"/>
          <w:sz w:val="28"/>
          <w:szCs w:val="28"/>
        </w:rPr>
        <w:t>为</w:t>
      </w:r>
      <w:r w:rsidR="00CB3AAC" w:rsidRPr="001F1D9D">
        <w:rPr>
          <w:rFonts w:ascii="Times New Roman" w:hAnsi="Times New Roman" w:cs="Times New Roman"/>
          <w:color w:val="FF0000"/>
          <w:sz w:val="28"/>
          <w:szCs w:val="28"/>
        </w:rPr>
        <w:t>PM</w:t>
      </w:r>
      <w:r w:rsidR="00727B22" w:rsidRPr="001F1D9D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10</w:t>
      </w:r>
      <w:r w:rsidR="00DA34BA" w:rsidRPr="001F1D9D">
        <w:rPr>
          <w:rFonts w:ascii="Times New Roman" w:hAnsi="Times New Roman" w:cs="Times New Roman"/>
          <w:color w:val="FF0000"/>
          <w:sz w:val="28"/>
          <w:szCs w:val="28"/>
        </w:rPr>
        <w:t>和</w:t>
      </w:r>
      <w:r w:rsidR="00DA34BA" w:rsidRPr="001F1D9D">
        <w:rPr>
          <w:rFonts w:ascii="Times New Roman" w:hAnsi="Times New Roman" w:cs="Times New Roman"/>
          <w:color w:val="FF0000"/>
          <w:sz w:val="28"/>
          <w:szCs w:val="28"/>
        </w:rPr>
        <w:t>PM</w:t>
      </w:r>
      <w:r w:rsidR="00DA34BA" w:rsidRPr="001F1D9D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2.5</w:t>
      </w:r>
      <w:r w:rsidR="00AC1867" w:rsidRPr="001F1D9D">
        <w:rPr>
          <w:rFonts w:ascii="Times New Roman" w:hAnsi="Times New Roman" w:cs="Times New Roman"/>
          <w:color w:val="FF0000"/>
          <w:sz w:val="28"/>
          <w:szCs w:val="28"/>
        </w:rPr>
        <w:t>。</w:t>
      </w:r>
    </w:p>
    <w:p w:rsidR="00615BAA" w:rsidRPr="001F1D9D" w:rsidRDefault="00BE5BBA" w:rsidP="00BE5BBA">
      <w:pPr>
        <w:pStyle w:val="a3"/>
        <w:spacing w:line="360" w:lineRule="auto"/>
        <w:ind w:firstLineChars="200" w:firstLine="56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1D9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1F1D9D">
        <w:rPr>
          <w:rFonts w:ascii="Times New Roman" w:hAnsi="Times New Roman" w:cs="Times New Roman"/>
          <w:b/>
          <w:color w:val="FF0000"/>
          <w:sz w:val="28"/>
          <w:szCs w:val="28"/>
        </w:rPr>
        <w:t>、</w:t>
      </w:r>
      <w:r w:rsidR="00615BAA" w:rsidRPr="001F1D9D">
        <w:rPr>
          <w:rFonts w:ascii="Times New Roman" w:hAnsi="Times New Roman" w:cs="Times New Roman"/>
          <w:b/>
          <w:color w:val="FF0000"/>
          <w:sz w:val="28"/>
          <w:szCs w:val="28"/>
        </w:rPr>
        <w:t>地表水环境质量</w:t>
      </w:r>
    </w:p>
    <w:p w:rsidR="00AC1867" w:rsidRPr="001F1D9D" w:rsidRDefault="00B934DE" w:rsidP="00AC1867">
      <w:pPr>
        <w:pStyle w:val="a3"/>
        <w:spacing w:line="360" w:lineRule="auto"/>
        <w:ind w:firstLineChars="200" w:firstLine="560"/>
        <w:rPr>
          <w:rFonts w:ascii="Times New Roman" w:hAnsi="Times New Roman" w:cs="Times New Roman"/>
          <w:color w:val="FF0000"/>
          <w:sz w:val="28"/>
          <w:szCs w:val="28"/>
        </w:rPr>
      </w:pPr>
      <w:r w:rsidRPr="001F1D9D">
        <w:rPr>
          <w:rFonts w:ascii="Times New Roman" w:hAnsi="Times New Roman" w:cs="Times New Roman"/>
          <w:color w:val="FF0000"/>
          <w:sz w:val="28"/>
          <w:szCs w:val="28"/>
        </w:rPr>
        <w:t>2020</w:t>
      </w:r>
      <w:r w:rsidR="00B94A31" w:rsidRPr="001F1D9D">
        <w:rPr>
          <w:rFonts w:ascii="Times New Roman" w:hAnsi="Times New Roman" w:cs="Times New Roman"/>
          <w:color w:val="FF0000"/>
          <w:sz w:val="28"/>
          <w:szCs w:val="28"/>
        </w:rPr>
        <w:t>年</w:t>
      </w:r>
      <w:r w:rsidR="00BE5BBA" w:rsidRPr="001F1D9D">
        <w:rPr>
          <w:rFonts w:ascii="Times New Roman" w:hAnsi="Times New Roman" w:cs="Times New Roman"/>
          <w:color w:val="FF0000"/>
          <w:sz w:val="28"/>
          <w:szCs w:val="28"/>
        </w:rPr>
        <w:t>肥城市</w:t>
      </w:r>
      <w:r w:rsidR="00AC1867" w:rsidRPr="001F1D9D">
        <w:rPr>
          <w:rFonts w:ascii="Times New Roman" w:hAnsi="Times New Roman" w:cs="Times New Roman"/>
          <w:color w:val="FF0000"/>
          <w:sz w:val="28"/>
          <w:szCs w:val="28"/>
        </w:rPr>
        <w:t>康汇河出境断面陈屯桥</w:t>
      </w:r>
      <w:r w:rsidR="00AC1867" w:rsidRPr="001F1D9D">
        <w:rPr>
          <w:rFonts w:ascii="Times New Roman" w:hAnsi="Times New Roman" w:cs="Times New Roman"/>
          <w:color w:val="FF0000"/>
          <w:sz w:val="28"/>
          <w:szCs w:val="28"/>
        </w:rPr>
        <w:t>COD</w:t>
      </w:r>
      <w:r w:rsidR="00BE5BBA" w:rsidRPr="001F1D9D">
        <w:rPr>
          <w:rFonts w:ascii="Times New Roman" w:hAnsi="Times New Roman" w:cs="Times New Roman"/>
          <w:color w:val="FF0000"/>
          <w:sz w:val="28"/>
          <w:szCs w:val="28"/>
        </w:rPr>
        <w:t>cr</w:t>
      </w:r>
      <w:r w:rsidR="00CE394F" w:rsidRPr="001F1D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394F" w:rsidRPr="001F1D9D">
        <w:rPr>
          <w:rFonts w:ascii="Times New Roman" w:hAnsi="Times New Roman" w:cs="Times New Roman"/>
          <w:color w:val="FF0000"/>
          <w:sz w:val="28"/>
          <w:szCs w:val="28"/>
        </w:rPr>
        <w:t>监测</w:t>
      </w:r>
      <w:r w:rsidR="00DA34BA" w:rsidRPr="001F1D9D">
        <w:rPr>
          <w:rFonts w:ascii="Times New Roman" w:hAnsi="Times New Roman" w:cs="Times New Roman"/>
          <w:color w:val="FF0000"/>
          <w:sz w:val="28"/>
          <w:szCs w:val="28"/>
        </w:rPr>
        <w:t>平</w:t>
      </w:r>
      <w:r w:rsidR="00AC1867" w:rsidRPr="001F1D9D">
        <w:rPr>
          <w:rFonts w:ascii="Times New Roman" w:hAnsi="Times New Roman" w:cs="Times New Roman"/>
          <w:color w:val="FF0000"/>
          <w:sz w:val="28"/>
          <w:szCs w:val="28"/>
        </w:rPr>
        <w:t>均</w:t>
      </w:r>
      <w:r w:rsidR="00175048" w:rsidRPr="001F1D9D">
        <w:rPr>
          <w:rFonts w:ascii="Times New Roman" w:hAnsi="Times New Roman" w:cs="Times New Roman"/>
          <w:color w:val="FF0000"/>
          <w:sz w:val="28"/>
          <w:szCs w:val="28"/>
        </w:rPr>
        <w:t>浓度</w:t>
      </w:r>
      <w:r w:rsidR="00DA34BA" w:rsidRPr="001F1D9D">
        <w:rPr>
          <w:rFonts w:ascii="Times New Roman" w:hAnsi="Times New Roman" w:cs="Times New Roman"/>
          <w:color w:val="FF0000"/>
          <w:sz w:val="28"/>
          <w:szCs w:val="28"/>
        </w:rPr>
        <w:t>值</w:t>
      </w:r>
      <w:r w:rsidR="00AC1867" w:rsidRPr="001F1D9D">
        <w:rPr>
          <w:rFonts w:ascii="Times New Roman" w:hAnsi="Times New Roman" w:cs="Times New Roman"/>
          <w:color w:val="FF0000"/>
          <w:sz w:val="28"/>
          <w:szCs w:val="28"/>
        </w:rPr>
        <w:t>为</w:t>
      </w:r>
      <w:r w:rsidR="00005ADD">
        <w:rPr>
          <w:rFonts w:ascii="Times New Roman" w:hAnsi="Times New Roman" w:cs="Times New Roman" w:hint="eastAsia"/>
          <w:color w:val="FF0000"/>
          <w:sz w:val="28"/>
          <w:szCs w:val="28"/>
        </w:rPr>
        <w:t>28</w:t>
      </w:r>
      <w:r w:rsidR="00AC1867" w:rsidRPr="001F1D9D">
        <w:rPr>
          <w:rFonts w:ascii="Times New Roman" w:hAnsi="Times New Roman" w:cs="Times New Roman"/>
          <w:color w:val="FF0000"/>
          <w:sz w:val="28"/>
          <w:szCs w:val="28"/>
        </w:rPr>
        <w:t>mg/L</w:t>
      </w:r>
      <w:r w:rsidR="00AC1867" w:rsidRPr="001F1D9D">
        <w:rPr>
          <w:rFonts w:ascii="Times New Roman" w:hAnsi="Times New Roman" w:cs="Times New Roman"/>
          <w:color w:val="FF0000"/>
          <w:sz w:val="28"/>
          <w:szCs w:val="28"/>
        </w:rPr>
        <w:t>，</w:t>
      </w:r>
      <w:r w:rsidR="00DA34BA" w:rsidRPr="001F1D9D">
        <w:rPr>
          <w:rFonts w:ascii="Times New Roman" w:hAnsi="宋体" w:cs="Times New Roman"/>
          <w:color w:val="FF0000"/>
          <w:sz w:val="28"/>
          <w:szCs w:val="28"/>
        </w:rPr>
        <w:t>同比下降了</w:t>
      </w:r>
      <w:r w:rsidR="00005ADD">
        <w:rPr>
          <w:rFonts w:ascii="Times New Roman" w:hAnsi="Times New Roman" w:cs="Times New Roman" w:hint="eastAsia"/>
          <w:color w:val="FF0000"/>
          <w:sz w:val="28"/>
          <w:szCs w:val="28"/>
        </w:rPr>
        <w:t>10.2</w:t>
      </w:r>
      <w:r w:rsidR="00DA34BA" w:rsidRPr="001F1D9D">
        <w:rPr>
          <w:rFonts w:ascii="Times New Roman" w:hAnsi="Times New Roman" w:cs="Times New Roman"/>
          <w:color w:val="FF0000"/>
          <w:sz w:val="28"/>
          <w:szCs w:val="28"/>
        </w:rPr>
        <w:t>%</w:t>
      </w:r>
      <w:r w:rsidR="00CB3AAC" w:rsidRPr="001F1D9D">
        <w:rPr>
          <w:rFonts w:ascii="Times New Roman" w:hAnsi="Times New Roman" w:cs="Times New Roman"/>
          <w:color w:val="FF0000"/>
          <w:sz w:val="28"/>
          <w:szCs w:val="28"/>
        </w:rPr>
        <w:t>，</w:t>
      </w:r>
      <w:r w:rsidR="00005ADD">
        <w:rPr>
          <w:rFonts w:ascii="Times New Roman" w:hAnsi="Times New Roman" w:cs="Times New Roman" w:hint="eastAsia"/>
          <w:color w:val="FF0000"/>
          <w:sz w:val="28"/>
          <w:szCs w:val="28"/>
        </w:rPr>
        <w:t>符合</w:t>
      </w:r>
      <w:r w:rsidR="00D23A9D" w:rsidRPr="001F1D9D">
        <w:rPr>
          <w:rFonts w:ascii="Times New Roman" w:hAnsi="Times New Roman" w:cs="Times New Roman"/>
          <w:color w:val="FF0000"/>
          <w:sz w:val="28"/>
          <w:szCs w:val="28"/>
        </w:rPr>
        <w:t>《</w:t>
      </w:r>
      <w:r w:rsidR="00CB3AAC" w:rsidRPr="001F1D9D">
        <w:rPr>
          <w:rFonts w:ascii="Times New Roman" w:hAnsi="Times New Roman" w:cs="Times New Roman"/>
          <w:color w:val="FF0000"/>
          <w:sz w:val="28"/>
          <w:szCs w:val="28"/>
        </w:rPr>
        <w:t>地表水</w:t>
      </w:r>
      <w:r w:rsidR="00D23A9D" w:rsidRPr="001F1D9D">
        <w:rPr>
          <w:rFonts w:ascii="Times New Roman" w:hAnsi="Times New Roman" w:cs="Times New Roman"/>
          <w:color w:val="FF0000"/>
          <w:sz w:val="28"/>
          <w:szCs w:val="28"/>
        </w:rPr>
        <w:t>环境质量标准》（</w:t>
      </w:r>
      <w:r w:rsidR="00D23A9D" w:rsidRPr="001F1D9D">
        <w:rPr>
          <w:rFonts w:ascii="Times New Roman" w:hAnsi="Times New Roman" w:cs="Times New Roman"/>
          <w:color w:val="FF0000"/>
          <w:sz w:val="28"/>
          <w:szCs w:val="28"/>
        </w:rPr>
        <w:t>GB</w:t>
      </w:r>
      <w:r w:rsidR="005A154A" w:rsidRPr="001F1D9D">
        <w:rPr>
          <w:rFonts w:ascii="Times New Roman" w:hAnsi="Times New Roman" w:cs="Times New Roman"/>
          <w:color w:val="FF0000"/>
          <w:sz w:val="28"/>
          <w:szCs w:val="28"/>
        </w:rPr>
        <w:t>3838</w:t>
      </w:r>
      <w:r w:rsidR="00D23A9D" w:rsidRPr="001F1D9D">
        <w:rPr>
          <w:rFonts w:ascii="Times New Roman" w:hAnsi="Times New Roman" w:cs="Times New Roman"/>
          <w:color w:val="FF0000"/>
          <w:sz w:val="28"/>
          <w:szCs w:val="28"/>
        </w:rPr>
        <w:t>-2002</w:t>
      </w:r>
      <w:r w:rsidR="00D23A9D" w:rsidRPr="001F1D9D">
        <w:rPr>
          <w:rFonts w:ascii="Times New Roman" w:hAnsi="Times New Roman" w:cs="Times New Roman"/>
          <w:color w:val="FF0000"/>
          <w:sz w:val="28"/>
          <w:szCs w:val="28"/>
        </w:rPr>
        <w:t>）中的</w:t>
      </w:r>
      <w:r w:rsidR="00CB3AAC" w:rsidRPr="001F1D9D">
        <w:rPr>
          <w:rFonts w:ascii="Times New Roman" w:hAnsi="Times New Roman" w:cs="Times New Roman"/>
          <w:color w:val="FF0000"/>
          <w:sz w:val="28"/>
          <w:szCs w:val="28"/>
        </w:rPr>
        <w:t>IV</w:t>
      </w:r>
      <w:r w:rsidR="00CB3AAC" w:rsidRPr="001F1D9D">
        <w:rPr>
          <w:rFonts w:ascii="Times New Roman" w:hAnsi="Times New Roman" w:cs="Times New Roman"/>
          <w:color w:val="FF0000"/>
          <w:sz w:val="28"/>
          <w:szCs w:val="28"/>
        </w:rPr>
        <w:t>类水质标准；氨氮监测</w:t>
      </w:r>
      <w:r w:rsidR="00DA34BA" w:rsidRPr="001F1D9D">
        <w:rPr>
          <w:rFonts w:ascii="Times New Roman" w:hAnsi="Times New Roman" w:cs="Times New Roman"/>
          <w:color w:val="FF0000"/>
          <w:sz w:val="28"/>
          <w:szCs w:val="28"/>
        </w:rPr>
        <w:t>平</w:t>
      </w:r>
      <w:r w:rsidR="00CB3AAC" w:rsidRPr="001F1D9D">
        <w:rPr>
          <w:rFonts w:ascii="Times New Roman" w:hAnsi="Times New Roman" w:cs="Times New Roman"/>
          <w:color w:val="FF0000"/>
          <w:sz w:val="28"/>
          <w:szCs w:val="28"/>
        </w:rPr>
        <w:t>均</w:t>
      </w:r>
      <w:r w:rsidR="00175048" w:rsidRPr="001F1D9D">
        <w:rPr>
          <w:rFonts w:ascii="Times New Roman" w:hAnsi="Times New Roman" w:cs="Times New Roman"/>
          <w:color w:val="FF0000"/>
          <w:sz w:val="28"/>
          <w:szCs w:val="28"/>
        </w:rPr>
        <w:t>浓度</w:t>
      </w:r>
      <w:r w:rsidR="00CB3AAC" w:rsidRPr="001F1D9D">
        <w:rPr>
          <w:rFonts w:ascii="Times New Roman" w:hAnsi="Times New Roman" w:cs="Times New Roman"/>
          <w:color w:val="FF0000"/>
          <w:sz w:val="28"/>
          <w:szCs w:val="28"/>
        </w:rPr>
        <w:t>值为</w:t>
      </w:r>
      <w:r w:rsidR="00DA34BA" w:rsidRPr="001F1D9D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="00005ADD">
        <w:rPr>
          <w:rFonts w:ascii="Times New Roman" w:hAnsi="Times New Roman" w:cs="Times New Roman" w:hint="eastAsia"/>
          <w:color w:val="FF0000"/>
          <w:sz w:val="28"/>
          <w:szCs w:val="28"/>
        </w:rPr>
        <w:t>72</w:t>
      </w:r>
      <w:r w:rsidR="00CB3AAC" w:rsidRPr="001F1D9D">
        <w:rPr>
          <w:rFonts w:ascii="Times New Roman" w:hAnsi="Times New Roman" w:cs="Times New Roman"/>
          <w:color w:val="FF0000"/>
          <w:sz w:val="28"/>
          <w:szCs w:val="28"/>
        </w:rPr>
        <w:t>mg/L</w:t>
      </w:r>
      <w:r w:rsidR="00DA34BA" w:rsidRPr="001F1D9D">
        <w:rPr>
          <w:rFonts w:ascii="Times New Roman" w:hAnsi="Times New Roman" w:cs="Times New Roman"/>
          <w:color w:val="FF0000"/>
          <w:sz w:val="28"/>
          <w:szCs w:val="28"/>
        </w:rPr>
        <w:t>，</w:t>
      </w:r>
      <w:r w:rsidR="00CB3AAC" w:rsidRPr="001F1D9D">
        <w:rPr>
          <w:rFonts w:ascii="Times New Roman" w:hAnsi="Times New Roman" w:cs="Times New Roman"/>
          <w:color w:val="FF0000"/>
          <w:sz w:val="28"/>
          <w:szCs w:val="28"/>
        </w:rPr>
        <w:t>同比</w:t>
      </w:r>
      <w:r w:rsidR="00005ADD">
        <w:rPr>
          <w:rFonts w:ascii="Times New Roman" w:hAnsi="Times New Roman" w:cs="Times New Roman" w:hint="eastAsia"/>
          <w:color w:val="FF0000"/>
          <w:sz w:val="28"/>
          <w:szCs w:val="28"/>
        </w:rPr>
        <w:t>上升</w:t>
      </w:r>
      <w:r w:rsidR="00CB3AAC" w:rsidRPr="001F1D9D">
        <w:rPr>
          <w:rFonts w:ascii="Times New Roman" w:hAnsi="Times New Roman" w:cs="Times New Roman"/>
          <w:color w:val="FF0000"/>
          <w:sz w:val="28"/>
          <w:szCs w:val="28"/>
        </w:rPr>
        <w:t>了</w:t>
      </w:r>
      <w:r w:rsidR="00005ADD">
        <w:rPr>
          <w:rFonts w:ascii="Times New Roman" w:hAnsi="Times New Roman" w:cs="Times New Roman" w:hint="eastAsia"/>
          <w:color w:val="FF0000"/>
          <w:sz w:val="28"/>
          <w:szCs w:val="28"/>
        </w:rPr>
        <w:t>2.08</w:t>
      </w:r>
      <w:r w:rsidR="00CB3AAC" w:rsidRPr="001F1D9D">
        <w:rPr>
          <w:rFonts w:ascii="Times New Roman" w:hAnsi="Times New Roman" w:cs="Times New Roman"/>
          <w:color w:val="FF0000"/>
          <w:sz w:val="28"/>
          <w:szCs w:val="28"/>
        </w:rPr>
        <w:t>%</w:t>
      </w:r>
      <w:r w:rsidR="00CB3AAC" w:rsidRPr="001F1D9D">
        <w:rPr>
          <w:rFonts w:ascii="Times New Roman" w:hAnsi="Times New Roman" w:cs="Times New Roman"/>
          <w:color w:val="FF0000"/>
          <w:sz w:val="28"/>
          <w:szCs w:val="28"/>
        </w:rPr>
        <w:t>，超过地表水</w:t>
      </w:r>
      <w:r w:rsidR="00CB3AAC" w:rsidRPr="001F1D9D">
        <w:rPr>
          <w:rFonts w:ascii="Times New Roman" w:hAnsi="Times New Roman" w:cs="Times New Roman"/>
          <w:color w:val="FF0000"/>
          <w:sz w:val="28"/>
          <w:szCs w:val="28"/>
        </w:rPr>
        <w:t>IV</w:t>
      </w:r>
      <w:r w:rsidR="00CB3AAC" w:rsidRPr="001F1D9D">
        <w:rPr>
          <w:rFonts w:ascii="Times New Roman" w:hAnsi="Times New Roman" w:cs="Times New Roman"/>
          <w:color w:val="FF0000"/>
          <w:sz w:val="28"/>
          <w:szCs w:val="28"/>
        </w:rPr>
        <w:t>类水质标准</w:t>
      </w:r>
      <w:r w:rsidR="00175048" w:rsidRPr="001F1D9D">
        <w:rPr>
          <w:rFonts w:ascii="Times New Roman" w:hAnsi="Times New Roman" w:cs="Times New Roman"/>
          <w:color w:val="FF0000"/>
          <w:sz w:val="28"/>
          <w:szCs w:val="28"/>
        </w:rPr>
        <w:t>0.</w:t>
      </w:r>
      <w:r w:rsidR="00005ADD">
        <w:rPr>
          <w:rFonts w:ascii="Times New Roman" w:hAnsi="Times New Roman" w:cs="Times New Roman" w:hint="eastAsia"/>
          <w:color w:val="FF0000"/>
          <w:sz w:val="28"/>
          <w:szCs w:val="28"/>
        </w:rPr>
        <w:t>81</w:t>
      </w:r>
      <w:r w:rsidR="00CB3AAC" w:rsidRPr="001F1D9D">
        <w:rPr>
          <w:rFonts w:ascii="Times New Roman" w:hAnsi="Times New Roman" w:cs="Times New Roman"/>
          <w:color w:val="FF0000"/>
          <w:sz w:val="28"/>
          <w:szCs w:val="28"/>
        </w:rPr>
        <w:t>倍。</w:t>
      </w:r>
    </w:p>
    <w:p w:rsidR="009B6867" w:rsidRPr="001F1D9D" w:rsidRDefault="009B6867" w:rsidP="009B6867">
      <w:pPr>
        <w:pStyle w:val="a3"/>
        <w:spacing w:line="360" w:lineRule="auto"/>
        <w:ind w:firstLineChars="100" w:firstLine="280"/>
        <w:rPr>
          <w:rFonts w:ascii="Times New Roman" w:hAnsi="Times New Roman" w:cs="Times New Roman"/>
          <w:color w:val="FF0000"/>
          <w:sz w:val="28"/>
          <w:szCs w:val="28"/>
        </w:rPr>
      </w:pPr>
      <w:r w:rsidRPr="001F1D9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F1D9D">
        <w:rPr>
          <w:rFonts w:ascii="Times New Roman" w:hAnsi="宋体" w:cs="Times New Roman"/>
          <w:color w:val="FF0000"/>
          <w:sz w:val="28"/>
          <w:szCs w:val="28"/>
        </w:rPr>
        <w:t>大汶河各控制断面的水质监测指标</w:t>
      </w:r>
      <w:r w:rsidRPr="001F1D9D">
        <w:rPr>
          <w:rFonts w:ascii="Times New Roman" w:hAnsi="Times New Roman" w:cs="Times New Roman"/>
          <w:color w:val="FF0000"/>
          <w:sz w:val="28"/>
          <w:szCs w:val="28"/>
        </w:rPr>
        <w:t>COD</w:t>
      </w:r>
      <w:r w:rsidR="005A154A" w:rsidRPr="001F1D9D">
        <w:rPr>
          <w:rFonts w:ascii="Times New Roman" w:hAnsi="Times New Roman" w:cs="Times New Roman"/>
          <w:color w:val="FF0000"/>
          <w:sz w:val="28"/>
          <w:szCs w:val="28"/>
        </w:rPr>
        <w:t>cr</w:t>
      </w:r>
      <w:r w:rsidRPr="001F1D9D">
        <w:rPr>
          <w:rFonts w:ascii="Times New Roman" w:hAnsi="宋体" w:cs="Times New Roman"/>
          <w:color w:val="FF0000"/>
          <w:sz w:val="28"/>
          <w:szCs w:val="28"/>
        </w:rPr>
        <w:t>和氨氮均符合</w:t>
      </w:r>
      <w:r w:rsidRPr="001F1D9D">
        <w:rPr>
          <w:rFonts w:ascii="Times New Roman" w:hAnsi="Times New Roman" w:cs="Times New Roman"/>
          <w:color w:val="FF0000"/>
          <w:sz w:val="28"/>
          <w:szCs w:val="28"/>
        </w:rPr>
        <w:t>《地表水环境质量标准》（</w:t>
      </w:r>
      <w:r w:rsidRPr="001F1D9D">
        <w:rPr>
          <w:rFonts w:ascii="Times New Roman" w:hAnsi="Times New Roman" w:cs="Times New Roman"/>
          <w:color w:val="FF0000"/>
          <w:sz w:val="28"/>
          <w:szCs w:val="28"/>
        </w:rPr>
        <w:t>GB3838-2002</w:t>
      </w:r>
      <w:r w:rsidRPr="001F1D9D">
        <w:rPr>
          <w:rFonts w:ascii="Times New Roman" w:hAnsi="Times New Roman" w:cs="Times New Roman"/>
          <w:color w:val="FF0000"/>
          <w:sz w:val="28"/>
          <w:szCs w:val="28"/>
        </w:rPr>
        <w:t>）</w:t>
      </w:r>
      <w:r w:rsidRPr="001F1D9D">
        <w:rPr>
          <w:rFonts w:ascii="Times New Roman" w:hAnsi="Times New Roman" w:cs="Times New Roman"/>
          <w:color w:val="FF0000"/>
          <w:sz w:val="28"/>
          <w:szCs w:val="28"/>
        </w:rPr>
        <w:t> IV</w:t>
      </w:r>
      <w:r w:rsidRPr="001F1D9D">
        <w:rPr>
          <w:rFonts w:ascii="Times New Roman" w:hAnsi="Times New Roman" w:cs="Times New Roman"/>
          <w:color w:val="FF0000"/>
          <w:sz w:val="28"/>
          <w:szCs w:val="28"/>
        </w:rPr>
        <w:t>类水质标准</w:t>
      </w:r>
      <w:r w:rsidRPr="001F1D9D">
        <w:rPr>
          <w:rFonts w:ascii="Times New Roman" w:hAnsi="宋体" w:cs="Times New Roman"/>
          <w:color w:val="FF0000"/>
          <w:sz w:val="28"/>
          <w:szCs w:val="28"/>
        </w:rPr>
        <w:t>。</w:t>
      </w:r>
    </w:p>
    <w:p w:rsidR="00F013D1" w:rsidRPr="001F1D9D" w:rsidRDefault="00F013D1" w:rsidP="00F013D1">
      <w:pPr>
        <w:pStyle w:val="a3"/>
        <w:spacing w:line="360" w:lineRule="auto"/>
        <w:ind w:firstLineChars="200" w:firstLine="56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1D9D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1F1D9D">
        <w:rPr>
          <w:rFonts w:ascii="Times New Roman" w:hAnsi="Times New Roman" w:cs="Times New Roman"/>
          <w:b/>
          <w:color w:val="FF0000"/>
          <w:sz w:val="28"/>
          <w:szCs w:val="28"/>
        </w:rPr>
        <w:t>、地下水环境质量</w:t>
      </w:r>
    </w:p>
    <w:p w:rsidR="009B6867" w:rsidRPr="00BF67A3" w:rsidRDefault="00B934DE" w:rsidP="009B6867">
      <w:pPr>
        <w:pStyle w:val="a3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F1D9D">
        <w:rPr>
          <w:rFonts w:ascii="Times New Roman" w:hAnsi="Times New Roman" w:cs="Times New Roman"/>
          <w:color w:val="FF0000"/>
          <w:sz w:val="28"/>
          <w:szCs w:val="28"/>
        </w:rPr>
        <w:t>2020</w:t>
      </w:r>
      <w:r w:rsidR="00B94A31" w:rsidRPr="001F1D9D">
        <w:rPr>
          <w:rFonts w:ascii="Times New Roman" w:hAnsi="Times New Roman" w:cs="Times New Roman"/>
          <w:color w:val="FF0000"/>
          <w:sz w:val="28"/>
          <w:szCs w:val="28"/>
        </w:rPr>
        <w:t>年</w:t>
      </w:r>
      <w:r w:rsidR="005A154A" w:rsidRPr="001F1D9D">
        <w:rPr>
          <w:rFonts w:ascii="Times New Roman" w:hAnsi="宋体" w:cs="Times New Roman"/>
          <w:color w:val="FF0000"/>
          <w:sz w:val="28"/>
          <w:szCs w:val="28"/>
        </w:rPr>
        <w:t>监控的</w:t>
      </w:r>
      <w:r w:rsidR="009B6867" w:rsidRPr="001F1D9D">
        <w:rPr>
          <w:rFonts w:ascii="Times New Roman" w:hAnsi="宋体" w:cs="Times New Roman"/>
          <w:color w:val="FF0000"/>
          <w:sz w:val="28"/>
          <w:szCs w:val="28"/>
        </w:rPr>
        <w:t>城区</w:t>
      </w:r>
      <w:r w:rsidR="009B6867" w:rsidRPr="001F1D9D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9B6867" w:rsidRPr="001F1D9D">
        <w:rPr>
          <w:rFonts w:ascii="Times New Roman" w:hAnsi="宋体" w:cs="Times New Roman"/>
          <w:color w:val="FF0000"/>
          <w:sz w:val="28"/>
          <w:szCs w:val="28"/>
        </w:rPr>
        <w:t>眼</w:t>
      </w:r>
      <w:r w:rsidR="00DA34BA" w:rsidRPr="001F1D9D">
        <w:rPr>
          <w:rFonts w:ascii="Times New Roman" w:hAnsi="宋体" w:cs="Times New Roman"/>
          <w:color w:val="FF0000"/>
          <w:sz w:val="28"/>
          <w:szCs w:val="28"/>
        </w:rPr>
        <w:t>代表性</w:t>
      </w:r>
      <w:r w:rsidR="009B6867" w:rsidRPr="001F1D9D">
        <w:rPr>
          <w:rFonts w:ascii="Times New Roman" w:hAnsi="宋体" w:cs="Times New Roman"/>
          <w:color w:val="FF0000"/>
          <w:sz w:val="28"/>
          <w:szCs w:val="28"/>
        </w:rPr>
        <w:t>自来水井各项监测指标均</w:t>
      </w:r>
      <w:r w:rsidRPr="001F1D9D">
        <w:rPr>
          <w:rFonts w:ascii="Times New Roman" w:hAnsi="宋体" w:cs="Times New Roman" w:hint="eastAsia"/>
          <w:color w:val="FF0000"/>
          <w:sz w:val="28"/>
          <w:szCs w:val="28"/>
        </w:rPr>
        <w:t>符合</w:t>
      </w:r>
      <w:r w:rsidRPr="001F1D9D">
        <w:rPr>
          <w:rFonts w:ascii="Times New Roman" w:hAnsi="宋体" w:cs="Times New Roman"/>
          <w:color w:val="FF0000"/>
          <w:sz w:val="28"/>
          <w:szCs w:val="28"/>
        </w:rPr>
        <w:t>《</w:t>
      </w:r>
      <w:r w:rsidRPr="001F1D9D">
        <w:rPr>
          <w:rFonts w:ascii="Times New Roman" w:hAnsi="Times New Roman" w:cs="Times New Roman"/>
          <w:color w:val="FF0000"/>
          <w:sz w:val="28"/>
          <w:szCs w:val="28"/>
        </w:rPr>
        <w:t>地下水质量标</w:t>
      </w:r>
      <w:r w:rsidRPr="001F1D9D">
        <w:rPr>
          <w:rFonts w:ascii="Times New Roman" w:hAnsi="宋体" w:cs="Times New Roman"/>
          <w:color w:val="FF0000"/>
          <w:sz w:val="28"/>
          <w:szCs w:val="28"/>
        </w:rPr>
        <w:t>准》（</w:t>
      </w:r>
      <w:r w:rsidRPr="001F1D9D">
        <w:rPr>
          <w:rFonts w:ascii="Times New Roman" w:hAnsi="宋体" w:cs="Times New Roman"/>
          <w:color w:val="FF0000"/>
          <w:sz w:val="28"/>
          <w:szCs w:val="28"/>
        </w:rPr>
        <w:t>GB/T 14848-</w:t>
      </w:r>
      <w:r w:rsidRPr="001F1D9D">
        <w:rPr>
          <w:rFonts w:ascii="Times New Roman" w:hAnsi="宋体" w:cs="Times New Roman" w:hint="eastAsia"/>
          <w:color w:val="FF0000"/>
          <w:sz w:val="28"/>
          <w:szCs w:val="28"/>
        </w:rPr>
        <w:t>2017</w:t>
      </w:r>
      <w:r w:rsidRPr="001F1D9D">
        <w:rPr>
          <w:rFonts w:ascii="Times New Roman" w:hAnsi="宋体" w:cs="Times New Roman"/>
          <w:color w:val="FF0000"/>
          <w:sz w:val="28"/>
          <w:szCs w:val="28"/>
        </w:rPr>
        <w:t>）中的</w:t>
      </w:r>
      <w:r w:rsidRPr="001F1D9D">
        <w:rPr>
          <w:rFonts w:ascii="Times New Roman" w:hAnsi="宋体" w:cs="Times New Roman"/>
          <w:color w:val="FF0000"/>
          <w:sz w:val="28"/>
          <w:szCs w:val="28"/>
        </w:rPr>
        <w:t>III</w:t>
      </w:r>
      <w:r w:rsidRPr="001F1D9D">
        <w:rPr>
          <w:rFonts w:ascii="Times New Roman" w:hAnsi="宋体" w:cs="Times New Roman"/>
          <w:color w:val="FF0000"/>
          <w:sz w:val="28"/>
          <w:szCs w:val="28"/>
        </w:rPr>
        <w:t>类水</w:t>
      </w:r>
      <w:r w:rsidRPr="001F1D9D">
        <w:rPr>
          <w:rFonts w:ascii="Times New Roman" w:hAnsi="Times New Roman" w:cs="Times New Roman"/>
          <w:color w:val="FF0000"/>
          <w:sz w:val="28"/>
          <w:szCs w:val="28"/>
        </w:rPr>
        <w:t>质标准。</w:t>
      </w:r>
      <w:r w:rsidRPr="001F1D9D">
        <w:rPr>
          <w:rFonts w:ascii="Times New Roman" w:hAnsi="Times New Roman" w:cs="Times New Roman"/>
          <w:color w:val="FF0000"/>
          <w:sz w:val="28"/>
          <w:szCs w:val="28"/>
        </w:rPr>
        <w:t xml:space="preserve">   </w:t>
      </w:r>
      <w:r w:rsidR="009B6867" w:rsidRPr="001F1D9D">
        <w:rPr>
          <w:rFonts w:ascii="Times New Roman" w:hAnsi="Times New Roman" w:cs="Times New Roman"/>
          <w:color w:val="FF0000"/>
          <w:sz w:val="28"/>
          <w:szCs w:val="28"/>
        </w:rPr>
        <w:t>。</w:t>
      </w:r>
      <w:r w:rsidR="009B6867" w:rsidRPr="001F1D9D">
        <w:rPr>
          <w:rFonts w:ascii="Times New Roman" w:hAnsi="Times New Roman" w:cs="Times New Roman"/>
          <w:color w:val="FF0000"/>
          <w:sz w:val="28"/>
          <w:szCs w:val="28"/>
        </w:rPr>
        <w:t xml:space="preserve">   </w:t>
      </w:r>
      <w:r w:rsidR="009B6867" w:rsidRPr="00BF67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AAC" w:rsidRPr="00BF67A3" w:rsidRDefault="00CB3AAC" w:rsidP="00CE394F">
      <w:pPr>
        <w:pStyle w:val="a3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934DE" w:rsidRPr="005A154A" w:rsidRDefault="00CB3AAC" w:rsidP="00B934DE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sz w:val="28"/>
          <w:szCs w:val="28"/>
        </w:rPr>
      </w:pPr>
      <w:r w:rsidRPr="00BF67A3">
        <w:t xml:space="preserve">                               </w:t>
      </w:r>
      <w:r w:rsidR="00B934DE">
        <w:rPr>
          <w:rFonts w:hint="eastAsia"/>
        </w:rPr>
        <w:t xml:space="preserve">          </w:t>
      </w:r>
      <w:r w:rsidR="00B934DE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B934DE">
        <w:rPr>
          <w:rFonts w:ascii="Times New Roman" w:hAnsi="Times New Roman" w:cs="Times New Roman"/>
          <w:sz w:val="28"/>
          <w:szCs w:val="28"/>
        </w:rPr>
        <w:t xml:space="preserve"> </w:t>
      </w:r>
      <w:r w:rsidR="00B934DE">
        <w:rPr>
          <w:rFonts w:ascii="Times New Roman" w:hAnsi="Times New Roman" w:cs="Times New Roman" w:hint="eastAsia"/>
          <w:sz w:val="28"/>
          <w:szCs w:val="28"/>
        </w:rPr>
        <w:t>肥城市环境监测站</w:t>
      </w:r>
    </w:p>
    <w:p w:rsidR="00B934DE" w:rsidRPr="002B2469" w:rsidRDefault="00B934DE" w:rsidP="00B934DE">
      <w:pPr>
        <w:pStyle w:val="a3"/>
        <w:spacing w:line="360" w:lineRule="auto"/>
        <w:ind w:firstLineChars="1850" w:firstLine="5180"/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 w:rsidR="00005ADD">
        <w:rPr>
          <w:rFonts w:ascii="Times New Roman" w:hAnsi="Times New Roman" w:cs="Times New Roman" w:hint="eastAsia"/>
          <w:sz w:val="28"/>
          <w:szCs w:val="28"/>
        </w:rPr>
        <w:t>1</w:t>
      </w:r>
      <w:r w:rsidRPr="005A154A">
        <w:rPr>
          <w:rFonts w:ascii="Times New Roman" w:hAnsi="Times New Roman" w:cs="Times New Roman"/>
          <w:sz w:val="28"/>
          <w:szCs w:val="28"/>
        </w:rPr>
        <w:t>年</w:t>
      </w:r>
      <w:r w:rsidR="00005ADD"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 w:rsidRPr="005A154A">
        <w:rPr>
          <w:rFonts w:ascii="Times New Roman" w:hAnsi="Times New Roman" w:cs="Times New Roman"/>
          <w:sz w:val="28"/>
          <w:szCs w:val="28"/>
        </w:rPr>
        <w:t>23</w:t>
      </w:r>
      <w:r w:rsidRPr="005A154A">
        <w:rPr>
          <w:rFonts w:ascii="Times New Roman" w:hAnsi="Times New Roman" w:cs="Times New Roman"/>
          <w:sz w:val="28"/>
          <w:szCs w:val="28"/>
        </w:rPr>
        <w:t>日</w:t>
      </w:r>
      <w:r w:rsidRPr="005A1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BAA" w:rsidRPr="00B934DE" w:rsidRDefault="00615BAA" w:rsidP="00B94A31">
      <w:pPr>
        <w:pStyle w:val="a3"/>
        <w:spacing w:line="360" w:lineRule="auto"/>
        <w:ind w:firstLineChars="200" w:firstLine="420"/>
      </w:pPr>
    </w:p>
    <w:sectPr w:rsidR="00615BAA" w:rsidRPr="00B934DE" w:rsidSect="000F6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D24" w:rsidRDefault="00312D24" w:rsidP="00FD4EE7">
      <w:r>
        <w:separator/>
      </w:r>
    </w:p>
  </w:endnote>
  <w:endnote w:type="continuationSeparator" w:id="1">
    <w:p w:rsidR="00312D24" w:rsidRDefault="00312D24" w:rsidP="00FD4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D24" w:rsidRDefault="00312D24" w:rsidP="00FD4EE7">
      <w:r>
        <w:separator/>
      </w:r>
    </w:p>
  </w:footnote>
  <w:footnote w:type="continuationSeparator" w:id="1">
    <w:p w:rsidR="00312D24" w:rsidRDefault="00312D24" w:rsidP="00FD4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E96"/>
    <w:multiLevelType w:val="hybridMultilevel"/>
    <w:tmpl w:val="21DC77F8"/>
    <w:lvl w:ilvl="0" w:tplc="7A20A240">
      <w:start w:val="2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12085F2B"/>
    <w:multiLevelType w:val="hybridMultilevel"/>
    <w:tmpl w:val="6D54C446"/>
    <w:lvl w:ilvl="0" w:tplc="71F099B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D64B6D"/>
    <w:multiLevelType w:val="hybridMultilevel"/>
    <w:tmpl w:val="CC2AF3C4"/>
    <w:lvl w:ilvl="0" w:tplc="CFC8B77E">
      <w:start w:val="3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2AC915F5"/>
    <w:multiLevelType w:val="hybridMultilevel"/>
    <w:tmpl w:val="959035CA"/>
    <w:lvl w:ilvl="0" w:tplc="7FD463F2">
      <w:start w:val="2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5BF0456E"/>
    <w:multiLevelType w:val="hybridMultilevel"/>
    <w:tmpl w:val="42226D80"/>
    <w:lvl w:ilvl="0" w:tplc="1A1AA65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C4158F7"/>
    <w:multiLevelType w:val="hybridMultilevel"/>
    <w:tmpl w:val="F4ECABE8"/>
    <w:lvl w:ilvl="0" w:tplc="1F6001D8">
      <w:start w:val="2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BAA"/>
    <w:rsid w:val="00005ADD"/>
    <w:rsid w:val="00043216"/>
    <w:rsid w:val="000653AF"/>
    <w:rsid w:val="00091C51"/>
    <w:rsid w:val="000C20CF"/>
    <w:rsid w:val="000F4D3E"/>
    <w:rsid w:val="000F6AFE"/>
    <w:rsid w:val="00152691"/>
    <w:rsid w:val="00175048"/>
    <w:rsid w:val="00185DFC"/>
    <w:rsid w:val="0019056C"/>
    <w:rsid w:val="001D68EE"/>
    <w:rsid w:val="001F1D9D"/>
    <w:rsid w:val="002214CA"/>
    <w:rsid w:val="002B4A74"/>
    <w:rsid w:val="00312D24"/>
    <w:rsid w:val="00393421"/>
    <w:rsid w:val="00425EA7"/>
    <w:rsid w:val="00457473"/>
    <w:rsid w:val="004A2167"/>
    <w:rsid w:val="0056394E"/>
    <w:rsid w:val="005A154A"/>
    <w:rsid w:val="005C35DB"/>
    <w:rsid w:val="005E30DD"/>
    <w:rsid w:val="005E71EF"/>
    <w:rsid w:val="00600FDC"/>
    <w:rsid w:val="00615BAA"/>
    <w:rsid w:val="006D28E5"/>
    <w:rsid w:val="00727B22"/>
    <w:rsid w:val="00761355"/>
    <w:rsid w:val="00930959"/>
    <w:rsid w:val="009B059D"/>
    <w:rsid w:val="009B6867"/>
    <w:rsid w:val="00A144A2"/>
    <w:rsid w:val="00AC1867"/>
    <w:rsid w:val="00AF5690"/>
    <w:rsid w:val="00B652EA"/>
    <w:rsid w:val="00B92B23"/>
    <w:rsid w:val="00B934DE"/>
    <w:rsid w:val="00B94A31"/>
    <w:rsid w:val="00BD01D3"/>
    <w:rsid w:val="00BE5BBA"/>
    <w:rsid w:val="00BF67A3"/>
    <w:rsid w:val="00C50B79"/>
    <w:rsid w:val="00C6352C"/>
    <w:rsid w:val="00C924C8"/>
    <w:rsid w:val="00CB3AAC"/>
    <w:rsid w:val="00CE394F"/>
    <w:rsid w:val="00D23A9D"/>
    <w:rsid w:val="00D87B52"/>
    <w:rsid w:val="00DA34BA"/>
    <w:rsid w:val="00DC20F7"/>
    <w:rsid w:val="00EA59AE"/>
    <w:rsid w:val="00EC000E"/>
    <w:rsid w:val="00F013D1"/>
    <w:rsid w:val="00F60E33"/>
    <w:rsid w:val="00FB00B2"/>
    <w:rsid w:val="00FD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A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615BAA"/>
    <w:rPr>
      <w:sz w:val="32"/>
      <w:szCs w:val="21"/>
    </w:rPr>
  </w:style>
  <w:style w:type="paragraph" w:styleId="a3">
    <w:name w:val="Plain Text"/>
    <w:basedOn w:val="a"/>
    <w:link w:val="Char"/>
    <w:rsid w:val="00615BAA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BD01D3"/>
    <w:rPr>
      <w:sz w:val="18"/>
      <w:szCs w:val="18"/>
    </w:rPr>
  </w:style>
  <w:style w:type="character" w:customStyle="1" w:styleId="f24">
    <w:name w:val="f24"/>
    <w:basedOn w:val="a0"/>
    <w:rsid w:val="00CE394F"/>
  </w:style>
  <w:style w:type="character" w:customStyle="1" w:styleId="apple-converted-space">
    <w:name w:val="apple-converted-space"/>
    <w:basedOn w:val="a0"/>
    <w:rsid w:val="00CE394F"/>
  </w:style>
  <w:style w:type="paragraph" w:styleId="a5">
    <w:name w:val="header"/>
    <w:basedOn w:val="a"/>
    <w:link w:val="Char0"/>
    <w:rsid w:val="00FD4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D4EE7"/>
    <w:rPr>
      <w:kern w:val="2"/>
      <w:sz w:val="18"/>
      <w:szCs w:val="18"/>
    </w:rPr>
  </w:style>
  <w:style w:type="paragraph" w:styleId="a6">
    <w:name w:val="footer"/>
    <w:basedOn w:val="a"/>
    <w:link w:val="Char1"/>
    <w:rsid w:val="00FD4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D4EE7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rsid w:val="00B934DE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>Sky123.Org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2013年环境质量年报</dc:title>
  <dc:creator>User</dc:creator>
  <cp:lastModifiedBy>PC</cp:lastModifiedBy>
  <cp:revision>3</cp:revision>
  <cp:lastPrinted>2018-01-24T05:32:00Z</cp:lastPrinted>
  <dcterms:created xsi:type="dcterms:W3CDTF">2021-04-13T00:25:00Z</dcterms:created>
  <dcterms:modified xsi:type="dcterms:W3CDTF">2021-04-13T00:33:00Z</dcterms:modified>
</cp:coreProperties>
</file>