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  <w:jc w:val="center"/>
      </w:pPr>
      <w:r w:rsidRPr="00F25207">
        <w:rPr>
          <w:rFonts w:ascii="方正小标宋简体" w:eastAsia="方正小标宋简体" w:hint="eastAsia"/>
          <w:sz w:val="36"/>
          <w:szCs w:val="36"/>
        </w:rPr>
        <w:t>肥城市人民政府办公室关于公布第四届桃都乡村之星名单的通知</w:t>
      </w:r>
      <w:r>
        <w:br/>
      </w:r>
      <w:r>
        <w:rPr>
          <w:rFonts w:ascii="MS Mincho" w:eastAsia="MS Mincho" w:hAnsi="MS Mincho" w:cs="MS Mincho" w:hint="eastAsia"/>
        </w:rPr>
        <w:t>​</w:t>
      </w:r>
      <w:r>
        <w:t>肥政办字〔2020〕20号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</w:pPr>
      <w:r>
        <w:t>各镇人民政府、街道办事处，高新区、经开区，市政府各部门、各直属机构，市属以上驻肥各单位：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rPr>
          <w:rFonts w:ascii="MS Mincho" w:eastAsia="MS Mincho" w:hAnsi="MS Mincho" w:cs="MS Mincho" w:hint="eastAsia"/>
        </w:rPr>
        <w:t>​</w:t>
      </w:r>
      <w:r>
        <w:t>经市人才及科技创新工作领导小组研究并报市政府批准，现将第四届桃都乡村之星名单（共20名）公布如下：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王建华  山东一滕田园美农林科技有限公司总经理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吕 伟   泰安兴润生态绿园有限公司常务副总经理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尹衍东  老城街道尚质居党支部书记、居委会主任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石新立  肥城市腾农农作物种植专业合作社理事长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孙衍群  潮泉镇上寨村党支部书记、村委会主任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邹宗国  王瓜店街道南仪仙村党支部书记、村委会主任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鹿 亭    肥城市小店农机专业合作社理事长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孙元荣  石横镇泉胜村党支部书记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邱英（女） 肥城市农顺农业机械服务农民专业合作社理事长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李 威     肥城胖城寿桃农业发展有限公司总经理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代先亮  肥城市正阳农业有限公司总经理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冀荣祥  肥城市荣祥农机作业合作社理事长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张钦秋  肥城市昌顺猕猴桃种植专业合作社理事长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蒋正洋  肥城市浓福农林科技有限公司总经理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胡金征  孙伯镇西程村党支部书记、村委会主任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尚积明  泰安佳禾食品有限公司总经理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任 伟    山东嘉亿农业发展有限公司总经理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聂旭东  肥城旭东农业机械有限公司总经理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侯培广  汶阳镇西徐村党支部书记、村委会主任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张同杰  汶阳镇浊前村党支部书记、村委会主任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  <w:jc w:val="right"/>
      </w:pPr>
      <w:r>
        <w:t>肥城市人民政府办公室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  <w:jc w:val="right"/>
      </w:pPr>
      <w:r>
        <w:lastRenderedPageBreak/>
        <w:t>2020年12月18日</w:t>
      </w:r>
    </w:p>
    <w:p w:rsidR="00F25207" w:rsidRDefault="00F25207" w:rsidP="00F25207">
      <w:pPr>
        <w:pStyle w:val="a3"/>
        <w:spacing w:before="0" w:beforeAutospacing="0" w:after="0" w:afterAutospacing="0" w:line="480" w:lineRule="atLeast"/>
      </w:pPr>
    </w:p>
    <w:p w:rsidR="00F25207" w:rsidRDefault="00F25207" w:rsidP="00F25207">
      <w:pPr>
        <w:pStyle w:val="a3"/>
        <w:spacing w:before="0" w:beforeAutospacing="0" w:after="0" w:afterAutospacing="0" w:line="480" w:lineRule="atLeast"/>
        <w:ind w:firstLine="480"/>
      </w:pPr>
      <w:r>
        <w:t>肥城市人民政府办公室2020年12月18日印发</w:t>
      </w:r>
    </w:p>
    <w:p w:rsidR="00AB7C5A" w:rsidRDefault="00AB7C5A"/>
    <w:sectPr w:rsidR="00AB7C5A" w:rsidSect="00AB7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5207"/>
    <w:rsid w:val="00AB7C5A"/>
    <w:rsid w:val="00F2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2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5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2020-12-22T06:18:00Z</dcterms:created>
  <dcterms:modified xsi:type="dcterms:W3CDTF">2020-12-22T06:19:00Z</dcterms:modified>
</cp:coreProperties>
</file>