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i w:val="0"/>
          <w:caps w:val="0"/>
          <w:color w:val="333333"/>
          <w:spacing w:val="0"/>
          <w:kern w:val="0"/>
          <w:sz w:val="44"/>
          <w:szCs w:val="44"/>
          <w:lang w:val="en-US" w:eastAsia="zh-CN" w:bidi="ar"/>
        </w:rPr>
      </w:pPr>
      <w:r>
        <w:rPr>
          <w:rFonts w:hint="eastAsia" w:ascii="方正小标宋简体" w:hAnsi="方正小标宋简体" w:eastAsia="方正小标宋简体" w:cs="方正小标宋简体"/>
          <w:b w:val="0"/>
          <w:i w:val="0"/>
          <w:caps w:val="0"/>
          <w:color w:val="333333"/>
          <w:spacing w:val="0"/>
          <w:kern w:val="0"/>
          <w:sz w:val="44"/>
          <w:szCs w:val="44"/>
          <w:lang w:val="en-US" w:eastAsia="zh-CN" w:bidi="ar"/>
        </w:rPr>
        <w:t>肥城市教育和体育局</w:t>
      </w:r>
      <w:r>
        <w:rPr>
          <w:rFonts w:hint="eastAsia" w:ascii="方正小标宋简体" w:hAnsi="方正小标宋简体" w:eastAsia="方正小标宋简体" w:cs="方正小标宋简体"/>
          <w:b w:val="0"/>
          <w:i w:val="0"/>
          <w:caps w:val="0"/>
          <w:color w:val="333333"/>
          <w:spacing w:val="0"/>
          <w:kern w:val="0"/>
          <w:sz w:val="44"/>
          <w:szCs w:val="44"/>
          <w:lang w:val="en-US" w:eastAsia="zh-CN" w:bidi="ar"/>
        </w:rPr>
        <w:t>2020年行政执法工作总结</w:t>
      </w:r>
    </w:p>
    <w:p>
      <w:pPr>
        <w:ind w:firstLine="640" w:firstLineChars="200"/>
        <w:jc w:val="left"/>
        <w:rPr>
          <w:rFonts w:hint="eastAsia" w:ascii="仿宋" w:hAnsi="仿宋" w:eastAsia="仿宋" w:cs="仿宋"/>
          <w:b w:val="0"/>
          <w:i w:val="0"/>
          <w:caps w:val="0"/>
          <w:color w:val="333333"/>
          <w:spacing w:val="0"/>
          <w:kern w:val="0"/>
          <w:sz w:val="32"/>
          <w:szCs w:val="32"/>
          <w:lang w:val="en-US" w:eastAsia="zh-CN" w:bidi="ar"/>
        </w:rPr>
      </w:pPr>
      <w:r>
        <w:rPr>
          <w:rFonts w:hint="eastAsia" w:ascii="仿宋" w:hAnsi="仿宋" w:eastAsia="仿宋" w:cs="仿宋"/>
          <w:b w:val="0"/>
          <w:i w:val="0"/>
          <w:caps w:val="0"/>
          <w:color w:val="333333"/>
          <w:spacing w:val="0"/>
          <w:kern w:val="0"/>
          <w:sz w:val="32"/>
          <w:szCs w:val="32"/>
          <w:lang w:val="en-US" w:eastAsia="zh-CN" w:bidi="ar"/>
        </w:rPr>
        <w:t>2020年以来,我局依法行政工作在市委、市政府的正确领导和市法制办的业务指导下，认真贯彻落实《国务院关于加强市县依法行政的决定》、《山东省人民政府关于加强市县政府依法行政的意见》 等文件精神，坚以依法行政为核心，以普法教育为先导，以制度建设为保障，以强化执法监督为手段,不断推进我局行政执法工作的法制化、程序化和规范化。现将我局2020年推行依法行政工作情况总结如下:</w:t>
      </w:r>
    </w:p>
    <w:p>
      <w:pPr>
        <w:ind w:firstLine="640" w:firstLineChars="200"/>
        <w:jc w:val="left"/>
        <w:rPr>
          <w:rFonts w:hint="eastAsia" w:ascii="黑体" w:hAnsi="黑体" w:eastAsia="黑体" w:cs="黑体"/>
          <w:b w:val="0"/>
          <w:i w:val="0"/>
          <w:caps w:val="0"/>
          <w:color w:val="333333"/>
          <w:spacing w:val="0"/>
          <w:kern w:val="0"/>
          <w:sz w:val="32"/>
          <w:szCs w:val="32"/>
          <w:lang w:val="en-US" w:eastAsia="zh-CN" w:bidi="ar"/>
        </w:rPr>
      </w:pPr>
      <w:r>
        <w:rPr>
          <w:rFonts w:hint="eastAsia" w:ascii="黑体" w:hAnsi="黑体" w:eastAsia="黑体" w:cs="黑体"/>
          <w:b w:val="0"/>
          <w:i w:val="0"/>
          <w:caps w:val="0"/>
          <w:color w:val="333333"/>
          <w:spacing w:val="0"/>
          <w:kern w:val="0"/>
          <w:sz w:val="32"/>
          <w:szCs w:val="32"/>
          <w:lang w:val="en-US" w:eastAsia="zh-CN" w:bidi="ar"/>
        </w:rPr>
        <w:t>一、领导重视，加强组织，认真贯彻落实法治政府建设工作任务</w:t>
      </w:r>
    </w:p>
    <w:p>
      <w:pPr>
        <w:ind w:firstLine="640" w:firstLineChars="200"/>
        <w:jc w:val="left"/>
        <w:rPr>
          <w:rFonts w:hint="eastAsia" w:ascii="仿宋" w:hAnsi="仿宋" w:eastAsia="仿宋" w:cs="仿宋"/>
          <w:b w:val="0"/>
          <w:i w:val="0"/>
          <w:caps w:val="0"/>
          <w:color w:val="333333"/>
          <w:spacing w:val="0"/>
          <w:kern w:val="0"/>
          <w:sz w:val="32"/>
          <w:szCs w:val="32"/>
          <w:lang w:val="en-US" w:eastAsia="zh-CN" w:bidi="ar"/>
        </w:rPr>
      </w:pPr>
      <w:r>
        <w:rPr>
          <w:rFonts w:hint="eastAsia" w:ascii="仿宋" w:hAnsi="仿宋" w:eastAsia="仿宋" w:cs="仿宋"/>
          <w:b w:val="0"/>
          <w:i w:val="0"/>
          <w:caps w:val="0"/>
          <w:color w:val="333333"/>
          <w:spacing w:val="0"/>
          <w:kern w:val="0"/>
          <w:sz w:val="32"/>
          <w:szCs w:val="32"/>
          <w:lang w:val="en-US" w:eastAsia="zh-CN" w:bidi="ar"/>
        </w:rPr>
        <w:t>为保证推进法治政府建设各项工作的顺利开展，我局成立了推进法治政府建设工作机构，负责统筹、协调全局法治政府建设工作。局领导亲自指导部署法治政府建设的各项工作,并要求全系统各单位高度重视法治政府建设,明确工作任务，落实工作责任。办公室具体负责法治政府的组织协调、监督检查工作，保障各项工作按时完成。</w:t>
      </w:r>
    </w:p>
    <w:p>
      <w:pPr>
        <w:ind w:firstLine="640" w:firstLineChars="200"/>
        <w:jc w:val="left"/>
        <w:rPr>
          <w:rFonts w:hint="eastAsia" w:ascii="仿宋" w:hAnsi="仿宋" w:eastAsia="仿宋" w:cs="仿宋"/>
          <w:b w:val="0"/>
          <w:i w:val="0"/>
          <w:caps w:val="0"/>
          <w:color w:val="333333"/>
          <w:spacing w:val="0"/>
          <w:kern w:val="0"/>
          <w:sz w:val="32"/>
          <w:szCs w:val="32"/>
          <w:lang w:val="en-US" w:eastAsia="zh-CN" w:bidi="ar"/>
        </w:rPr>
      </w:pPr>
      <w:r>
        <w:rPr>
          <w:rFonts w:hint="eastAsia" w:ascii="仿宋" w:hAnsi="仿宋" w:eastAsia="仿宋" w:cs="仿宋"/>
          <w:b w:val="0"/>
          <w:i w:val="0"/>
          <w:caps w:val="0"/>
          <w:color w:val="333333"/>
          <w:spacing w:val="0"/>
          <w:kern w:val="0"/>
          <w:sz w:val="32"/>
          <w:szCs w:val="32"/>
          <w:lang w:val="en-US" w:eastAsia="zh-CN" w:bidi="ar"/>
        </w:rPr>
        <w:t>在加强组织领导工作的同时，我局还扩展了法律法规的学习、培训活动,形成了领导干部带头学法、守法、用法的良好风气;各科室工作加强对业务内相关法律法规学习培训工作。</w:t>
      </w:r>
    </w:p>
    <w:p>
      <w:pPr>
        <w:ind w:firstLine="640" w:firstLineChars="200"/>
        <w:jc w:val="left"/>
        <w:rPr>
          <w:rFonts w:hint="eastAsia" w:ascii="黑体" w:hAnsi="黑体" w:eastAsia="黑体" w:cs="黑体"/>
          <w:b w:val="0"/>
          <w:i w:val="0"/>
          <w:caps w:val="0"/>
          <w:color w:val="333333"/>
          <w:spacing w:val="0"/>
          <w:kern w:val="0"/>
          <w:sz w:val="32"/>
          <w:szCs w:val="32"/>
          <w:lang w:val="en-US" w:eastAsia="zh-CN" w:bidi="ar"/>
        </w:rPr>
      </w:pPr>
      <w:r>
        <w:rPr>
          <w:rFonts w:hint="eastAsia" w:ascii="黑体" w:hAnsi="黑体" w:eastAsia="黑体" w:cs="黑体"/>
          <w:b w:val="0"/>
          <w:i w:val="0"/>
          <w:caps w:val="0"/>
          <w:color w:val="333333"/>
          <w:spacing w:val="0"/>
          <w:kern w:val="0"/>
          <w:sz w:val="32"/>
          <w:szCs w:val="32"/>
          <w:lang w:val="en-US" w:eastAsia="zh-CN" w:bidi="ar"/>
        </w:rPr>
        <w:t>二、依开展清理、查和制定司行政规范性文件工作</w:t>
      </w:r>
    </w:p>
    <w:p>
      <w:pPr>
        <w:ind w:firstLine="640" w:firstLineChars="200"/>
        <w:jc w:val="left"/>
        <w:rPr>
          <w:rFonts w:hint="eastAsia" w:ascii="仿宋" w:hAnsi="仿宋" w:eastAsia="仿宋" w:cs="仿宋"/>
          <w:b w:val="0"/>
          <w:i w:val="0"/>
          <w:caps w:val="0"/>
          <w:color w:val="333333"/>
          <w:spacing w:val="0"/>
          <w:kern w:val="0"/>
          <w:sz w:val="32"/>
          <w:szCs w:val="32"/>
          <w:lang w:val="en-US" w:eastAsia="zh-CN" w:bidi="ar"/>
        </w:rPr>
      </w:pPr>
      <w:r>
        <w:rPr>
          <w:rFonts w:hint="eastAsia" w:ascii="仿宋" w:hAnsi="仿宋" w:eastAsia="仿宋" w:cs="仿宋"/>
          <w:b w:val="0"/>
          <w:i w:val="0"/>
          <w:caps w:val="0"/>
          <w:color w:val="333333"/>
          <w:spacing w:val="0"/>
          <w:kern w:val="0"/>
          <w:sz w:val="32"/>
          <w:szCs w:val="32"/>
          <w:lang w:val="en-US" w:eastAsia="zh-CN" w:bidi="ar"/>
        </w:rPr>
        <w:t>依据市政府有关规范性文件规定的要求，制定了规范性文件工作流程，切实明确业务工作部门和办公室在规范性文件起草中的具体责任，规范了起草的前期调研、征求意见、初步草拟、法规内审、报送审查、公告生效等程序,大大提高了规范性文件起草的质量和效率。</w:t>
      </w:r>
    </w:p>
    <w:p>
      <w:pPr>
        <w:ind w:firstLine="640" w:firstLineChars="200"/>
        <w:jc w:val="left"/>
        <w:rPr>
          <w:rFonts w:hint="eastAsia" w:ascii="仿宋" w:hAnsi="仿宋" w:eastAsia="仿宋" w:cs="仿宋"/>
          <w:b w:val="0"/>
          <w:i w:val="0"/>
          <w:caps w:val="0"/>
          <w:color w:val="333333"/>
          <w:spacing w:val="0"/>
          <w:kern w:val="0"/>
          <w:sz w:val="32"/>
          <w:szCs w:val="32"/>
          <w:lang w:val="en-US" w:eastAsia="zh-CN" w:bidi="ar"/>
        </w:rPr>
      </w:pPr>
      <w:r>
        <w:rPr>
          <w:rFonts w:hint="eastAsia" w:ascii="黑体" w:hAnsi="黑体" w:eastAsia="黑体" w:cs="黑体"/>
          <w:b w:val="0"/>
          <w:i w:val="0"/>
          <w:caps w:val="0"/>
          <w:color w:val="333333"/>
          <w:spacing w:val="0"/>
          <w:kern w:val="0"/>
          <w:sz w:val="32"/>
          <w:szCs w:val="32"/>
          <w:lang w:val="en-US" w:eastAsia="zh-CN" w:bidi="ar"/>
        </w:rPr>
        <w:t>三、全面规范行政审批行为</w:t>
      </w:r>
    </w:p>
    <w:p>
      <w:pPr>
        <w:ind w:firstLine="640" w:firstLineChars="200"/>
        <w:jc w:val="left"/>
        <w:rPr>
          <w:rFonts w:hint="eastAsia" w:ascii="仿宋" w:hAnsi="仿宋" w:eastAsia="仿宋" w:cs="仿宋"/>
          <w:b w:val="0"/>
          <w:i w:val="0"/>
          <w:caps w:val="0"/>
          <w:color w:val="333333"/>
          <w:spacing w:val="0"/>
          <w:kern w:val="0"/>
          <w:sz w:val="32"/>
          <w:szCs w:val="32"/>
          <w:lang w:val="en-US" w:eastAsia="zh-CN" w:bidi="ar"/>
        </w:rPr>
      </w:pPr>
      <w:r>
        <w:rPr>
          <w:rFonts w:hint="eastAsia" w:ascii="仿宋" w:hAnsi="仿宋" w:eastAsia="仿宋" w:cs="仿宋"/>
          <w:b w:val="0"/>
          <w:i w:val="0"/>
          <w:caps w:val="0"/>
          <w:color w:val="333333"/>
          <w:spacing w:val="0"/>
          <w:kern w:val="0"/>
          <w:sz w:val="32"/>
          <w:szCs w:val="32"/>
          <w:lang w:val="en-US" w:eastAsia="zh-CN" w:bidi="ar"/>
        </w:rPr>
        <w:t>现阶段我局的行政审批事项共16项,中，行政许可事项2项,行政确认事项5项,其他行政权力事项9项。行政审批事项均已通过市审交办审查。同时根据新的法律、法规、规章,及时对行政审批实施办法依法进行修订更新,及时将教育局行政权力事项目录在浙江政务服务网上公布，实现了行政权力公开化、透明化、制度化。</w:t>
      </w:r>
    </w:p>
    <w:p>
      <w:pPr>
        <w:ind w:firstLine="640" w:firstLineChars="200"/>
        <w:jc w:val="left"/>
        <w:rPr>
          <w:rFonts w:hint="eastAsia" w:ascii="仿宋" w:hAnsi="仿宋" w:eastAsia="仿宋" w:cs="仿宋"/>
          <w:b w:val="0"/>
          <w:i w:val="0"/>
          <w:caps w:val="0"/>
          <w:color w:val="333333"/>
          <w:spacing w:val="0"/>
          <w:kern w:val="0"/>
          <w:sz w:val="32"/>
          <w:szCs w:val="32"/>
          <w:lang w:val="en-US" w:eastAsia="zh-CN" w:bidi="ar"/>
        </w:rPr>
      </w:pPr>
      <w:r>
        <w:rPr>
          <w:rFonts w:hint="eastAsia" w:ascii="仿宋" w:hAnsi="仿宋" w:eastAsia="仿宋" w:cs="仿宋"/>
          <w:b w:val="0"/>
          <w:i w:val="0"/>
          <w:caps w:val="0"/>
          <w:color w:val="333333"/>
          <w:spacing w:val="0"/>
          <w:kern w:val="0"/>
          <w:sz w:val="32"/>
          <w:szCs w:val="32"/>
          <w:lang w:val="en-US" w:eastAsia="zh-CN" w:bidi="ar"/>
        </w:rPr>
        <w:t>对全局的行政服务事项即依据法定职责为公民、法人或者其他组织提供帮助或者办理有关事务的行为进行全面清理，提高行政服务水平，促进政府职能转变和服务型政府建设。</w:t>
      </w:r>
    </w:p>
    <w:p>
      <w:pPr>
        <w:ind w:firstLine="640" w:firstLineChars="200"/>
        <w:jc w:val="left"/>
        <w:rPr>
          <w:rFonts w:hint="eastAsia" w:ascii="黑体" w:hAnsi="黑体" w:eastAsia="黑体" w:cs="黑体"/>
          <w:b w:val="0"/>
          <w:i w:val="0"/>
          <w:caps w:val="0"/>
          <w:color w:val="333333"/>
          <w:spacing w:val="0"/>
          <w:kern w:val="0"/>
          <w:sz w:val="32"/>
          <w:szCs w:val="32"/>
          <w:lang w:val="en-US" w:eastAsia="zh-CN" w:bidi="ar"/>
        </w:rPr>
      </w:pPr>
      <w:r>
        <w:rPr>
          <w:rFonts w:hint="eastAsia" w:ascii="黑体" w:hAnsi="黑体" w:eastAsia="黑体" w:cs="黑体"/>
          <w:b w:val="0"/>
          <w:i w:val="0"/>
          <w:caps w:val="0"/>
          <w:color w:val="333333"/>
          <w:spacing w:val="0"/>
          <w:kern w:val="0"/>
          <w:sz w:val="32"/>
          <w:szCs w:val="32"/>
          <w:lang w:val="en-US" w:eastAsia="zh-CN" w:bidi="ar"/>
        </w:rPr>
        <w:t>四、加强执法监督，实行政执法渍任制，规范行政执法行为</w:t>
      </w:r>
    </w:p>
    <w:p>
      <w:pPr>
        <w:ind w:firstLine="640" w:firstLineChars="200"/>
        <w:jc w:val="left"/>
        <w:rPr>
          <w:rFonts w:hint="eastAsia" w:ascii="仿宋" w:hAnsi="仿宋" w:eastAsia="仿宋" w:cs="仿宋"/>
          <w:b w:val="0"/>
          <w:i w:val="0"/>
          <w:caps w:val="0"/>
          <w:color w:val="333333"/>
          <w:spacing w:val="0"/>
          <w:kern w:val="0"/>
          <w:sz w:val="32"/>
          <w:szCs w:val="32"/>
          <w:lang w:val="en-US" w:eastAsia="zh-CN" w:bidi="ar"/>
        </w:rPr>
      </w:pPr>
      <w:r>
        <w:rPr>
          <w:rFonts w:hint="eastAsia" w:ascii="仿宋" w:hAnsi="仿宋" w:eastAsia="仿宋" w:cs="仿宋"/>
          <w:b w:val="0"/>
          <w:i w:val="0"/>
          <w:caps w:val="0"/>
          <w:color w:val="333333"/>
          <w:spacing w:val="0"/>
          <w:kern w:val="0"/>
          <w:sz w:val="32"/>
          <w:szCs w:val="32"/>
          <w:lang w:val="en-US" w:eastAsia="zh-CN" w:bidi="ar"/>
        </w:rPr>
        <w:t>坚持以依法行政统揽行政执法工作,把依法行政这根主线贯穿到工作的各个环节,做到人人守法、事依法,不断提高依法行政水平。我局组织开展对行政执法责任制相关配套制度进行系统的梳理，对需要继续实行但有关内容又与实际需要相脱节或不具有可操作性的制度进行修订完善，目前已基本构建起一套行政执法责任制相关配套制度体系。行政执法责任制配套制度的不断完善,将进一步规范我局行政执法行为， 促进依法行政工作的深入开展。</w:t>
      </w:r>
    </w:p>
    <w:p>
      <w:pPr>
        <w:ind w:firstLine="640" w:firstLineChars="200"/>
        <w:jc w:val="left"/>
        <w:rPr>
          <w:rFonts w:hint="eastAsia" w:ascii="黑体" w:hAnsi="黑体" w:eastAsia="黑体" w:cs="黑体"/>
          <w:b w:val="0"/>
          <w:i w:val="0"/>
          <w:caps w:val="0"/>
          <w:color w:val="333333"/>
          <w:spacing w:val="0"/>
          <w:kern w:val="0"/>
          <w:sz w:val="32"/>
          <w:szCs w:val="32"/>
          <w:lang w:val="en-US" w:eastAsia="zh-CN" w:bidi="ar"/>
        </w:rPr>
      </w:pPr>
      <w:r>
        <w:rPr>
          <w:rFonts w:hint="eastAsia" w:ascii="黑体" w:hAnsi="黑体" w:eastAsia="黑体" w:cs="黑体"/>
          <w:b w:val="0"/>
          <w:i w:val="0"/>
          <w:caps w:val="0"/>
          <w:color w:val="333333"/>
          <w:spacing w:val="0"/>
          <w:kern w:val="0"/>
          <w:sz w:val="32"/>
          <w:szCs w:val="32"/>
          <w:lang w:val="en-US" w:eastAsia="zh-CN" w:bidi="ar"/>
        </w:rPr>
        <w:t>五、加强宣传教育,规范文件管理</w:t>
      </w:r>
    </w:p>
    <w:p>
      <w:pPr>
        <w:ind w:firstLine="640" w:firstLineChars="200"/>
        <w:jc w:val="left"/>
        <w:rPr>
          <w:rFonts w:hint="eastAsia" w:ascii="仿宋" w:hAnsi="仿宋" w:eastAsia="仿宋" w:cs="仿宋"/>
          <w:b w:val="0"/>
          <w:i w:val="0"/>
          <w:caps w:val="0"/>
          <w:color w:val="333333"/>
          <w:spacing w:val="0"/>
          <w:kern w:val="0"/>
          <w:sz w:val="32"/>
          <w:szCs w:val="32"/>
          <w:lang w:val="en-US" w:eastAsia="zh-CN" w:bidi="ar"/>
        </w:rPr>
      </w:pPr>
      <w:r>
        <w:rPr>
          <w:rFonts w:hint="eastAsia" w:ascii="仿宋" w:hAnsi="仿宋" w:eastAsia="仿宋" w:cs="仿宋"/>
          <w:b w:val="0"/>
          <w:i w:val="0"/>
          <w:caps w:val="0"/>
          <w:color w:val="333333"/>
          <w:spacing w:val="0"/>
          <w:kern w:val="0"/>
          <w:sz w:val="32"/>
          <w:szCs w:val="32"/>
          <w:lang w:val="en-US" w:eastAsia="zh-CN" w:bidi="ar"/>
        </w:rPr>
        <w:t>加强法律法规宣传教育，切实提高法律意识，是加快改变执法环境,推动依法行政工作的重要途径。我局在法制宣传工作.上采取多层次、多形式、广覆盖的方式，对教育相关法律法规进行了广泛的宣传教育活动。</w:t>
      </w:r>
    </w:p>
    <w:p>
      <w:pPr>
        <w:ind w:firstLine="640" w:firstLineChars="200"/>
        <w:jc w:val="left"/>
        <w:rPr>
          <w:rFonts w:hint="eastAsia" w:ascii="仿宋" w:hAnsi="仿宋" w:eastAsia="仿宋" w:cs="仿宋"/>
          <w:b w:val="0"/>
          <w:i w:val="0"/>
          <w:caps w:val="0"/>
          <w:color w:val="333333"/>
          <w:spacing w:val="0"/>
          <w:kern w:val="0"/>
          <w:sz w:val="32"/>
          <w:szCs w:val="32"/>
          <w:lang w:val="en-US" w:eastAsia="zh-CN" w:bidi="ar"/>
        </w:rPr>
      </w:pPr>
      <w:r>
        <w:rPr>
          <w:rFonts w:hint="eastAsia" w:ascii="仿宋" w:hAnsi="仿宋" w:eastAsia="仿宋" w:cs="仿宋"/>
          <w:b w:val="0"/>
          <w:i w:val="0"/>
          <w:caps w:val="0"/>
          <w:color w:val="333333"/>
          <w:spacing w:val="0"/>
          <w:kern w:val="0"/>
          <w:sz w:val="32"/>
          <w:szCs w:val="32"/>
          <w:lang w:val="en-US" w:eastAsia="zh-CN" w:bidi="ar"/>
        </w:rPr>
        <w:t>此外，还积极开展其他法律法规宣传活动和各类安全生产法律法规培训。开展了以”关爱儿童关注消防安全”为主题的消防安全进校园教育活动，活动邀请消防大队相关负责人到现场指导。活动组织学生参观了消防安全馆，并结合典型火灾案例，从火灾事故成因、灾危害性等方面生动形象地阐述了消防安全的重要性:现场指导学生火灾逃生的正确方法，告诉学生火灾发生时如何自救自护，并希望学生能向家长进行宣传。召开全区学校交通安全工作会议暨学校驾驶员培训会。会上，全体学校驾驶员签订了安全驾驶承诺书。</w:t>
      </w:r>
    </w:p>
    <w:p>
      <w:pPr>
        <w:ind w:firstLine="640" w:firstLineChars="200"/>
        <w:jc w:val="left"/>
        <w:rPr>
          <w:rFonts w:hint="eastAsia" w:ascii="仿宋" w:hAnsi="仿宋" w:eastAsia="仿宋" w:cs="仿宋"/>
          <w:b w:val="0"/>
          <w:i w:val="0"/>
          <w:caps w:val="0"/>
          <w:color w:val="333333"/>
          <w:spacing w:val="0"/>
          <w:kern w:val="0"/>
          <w:sz w:val="32"/>
          <w:szCs w:val="32"/>
          <w:lang w:val="en-US" w:eastAsia="zh-CN" w:bidi="ar"/>
        </w:rPr>
      </w:pPr>
      <w:r>
        <w:rPr>
          <w:rFonts w:hint="eastAsia" w:ascii="仿宋" w:hAnsi="仿宋" w:eastAsia="仿宋" w:cs="仿宋"/>
          <w:b w:val="0"/>
          <w:i w:val="0"/>
          <w:caps w:val="0"/>
          <w:color w:val="333333"/>
          <w:spacing w:val="0"/>
          <w:kern w:val="0"/>
          <w:sz w:val="32"/>
          <w:szCs w:val="32"/>
          <w:lang w:val="en-US" w:eastAsia="zh-CN" w:bidi="ar"/>
        </w:rPr>
        <w:t>同时，我局还积极开展规章和规范性文件的清理，确保文件报送及时、准确，坚决杜绝迟报、漏报情况的发生，并且确保规范性文件备案率达到100%。此外，还对规范性文件由事后审查改为事前审查,严格了备案审查的原则、内容、程序等,有效遏制了滥发规范性文件的现象。</w:t>
      </w:r>
    </w:p>
    <w:p>
      <w:pPr>
        <w:ind w:firstLine="640" w:firstLineChars="200"/>
        <w:jc w:val="left"/>
        <w:rPr>
          <w:rFonts w:hint="eastAsia" w:ascii="仿宋" w:hAnsi="仿宋" w:eastAsia="仿宋" w:cs="仿宋"/>
          <w:b w:val="0"/>
          <w:i w:val="0"/>
          <w:caps w:val="0"/>
          <w:color w:val="333333"/>
          <w:spacing w:val="0"/>
          <w:kern w:val="0"/>
          <w:sz w:val="32"/>
          <w:szCs w:val="32"/>
          <w:lang w:val="en-US" w:eastAsia="zh-CN" w:bidi="ar"/>
        </w:rPr>
      </w:pPr>
      <w:r>
        <w:rPr>
          <w:rFonts w:hint="eastAsia" w:ascii="仿宋" w:hAnsi="仿宋" w:eastAsia="仿宋" w:cs="仿宋"/>
          <w:b w:val="0"/>
          <w:i w:val="0"/>
          <w:caps w:val="0"/>
          <w:color w:val="333333"/>
          <w:spacing w:val="0"/>
          <w:kern w:val="0"/>
          <w:sz w:val="32"/>
          <w:szCs w:val="32"/>
          <w:lang w:val="en-US" w:eastAsia="zh-CN" w:bidi="ar"/>
        </w:rPr>
        <w:t>我局在依法行政工作上做了一定的工作，但离市委、市政府的要求还有一定差距，今后我局将继续贯彻落实《全面推进依法行政实施纲要》，紧紧围绕教育工作实际，贯彻落实区委、区政府和有关部门关于依法行政工作的有关要求,严格依法行政,规范执法行为,推进我局依法行政工作再上新台阶。</w:t>
      </w:r>
    </w:p>
    <w:p>
      <w:pPr>
        <w:jc w:val="left"/>
        <w:rPr>
          <w:rFonts w:hint="eastAsia" w:ascii="仿宋" w:hAnsi="仿宋" w:eastAsia="仿宋" w:cs="仿宋"/>
          <w:b w:val="0"/>
          <w:i w:val="0"/>
          <w:caps w:val="0"/>
          <w:color w:val="333333"/>
          <w:spacing w:val="0"/>
          <w:kern w:val="0"/>
          <w:sz w:val="32"/>
          <w:szCs w:val="32"/>
          <w:lang w:val="en-US" w:eastAsia="zh-CN" w:bidi="ar"/>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宋体-方正超大字符集"/>
    <w:panose1 w:val="00000000000000000000"/>
    <w:charset w:val="00"/>
    <w:family w:val="auto"/>
    <w:pitch w:val="default"/>
    <w:sig w:usb0="00000000" w:usb1="00000000" w:usb2="00000000" w:usb3="00000000" w:csb0="00000000" w:csb1="00000000"/>
  </w:font>
  <w:font w:name="宋体-方正超大字符集">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4A704F"/>
    <w:rsid w:val="194A7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2021-01-04T02:55:00Z</dcterms:created>
  <dc:creator>emmmm</dc:creator>
  <cp:lastModifiedBy>emmmm</cp:lastModifiedBy>
  <dcterms:modified xsi:type="dcterms:W3CDTF">2021-01-04T03:02:23Z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