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 xml:space="preserve">关于确定城区禁止露天烧烤区域的通知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肥政发【2017】3号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各镇人民政府、街道办事处，市高新区，市政府有关部门、直属机构，市属以上驻肥有关单位：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为进一步防治大气污染，改善空气质量，根据《中华人民共和国大气污染防治法》、《山东省大气污染防治条例》等法律法规，现就确定我市城区禁止露天烧烤区域有关事项通知如下：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一、禁止露天烧烤区域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东至吉山大街，南至泰肥一级路，西至孙牛路，北至创业路、康王河，以及老城街道办事处驻地，仪阳街道办事处驻地，市高新区、王瓜店街道办事处驻地。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二、禁止露天烧烤区域管理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（一）在禁止露天烧烤区域内，不得新上露天烧烤经营项目。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（二）在禁止露天烧烤区域内，现有烧烤业户一律进店经营，一律持证经营，一律安装并正常使用油烟净化设备。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三）在禁止露天烧烤区域内，对烧烤餐饮经营场所内涉及的占道经营、店外经营、餐饮油烟排放、生产经营设施噪音扰民等行为，由市城管执法部门依法查处；对无食品经营许可证或餐饮服务许可证到期未办理新证，以及食品卫生抽检不合格的，由市食品药品监管部门依法查处；对未办理营业执照的，由市市场监督管理部门依法查处；对烧烤餐饮经营场所内涉及的餐饮油烟排放、生产经营设施噪音扰民等数据指标由环保部门依法进行技术检测；对露天烧烤餐饮经营涉及的治安、消防、社会生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噪音扰民等问题，由公安、消防等部门依法查处。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三、工作要求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市政府成立城区露天烧烤专项整治指挥部，负责对城区禁止露天烧烤工作的统一领导和组织协调。有关部门和单位要各司其职、密切配合、通力协作，加大执法检查力度。有关镇街区要认真组织实施本辖区露天烧烤整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肥城市人民政府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2017年4月28日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4D2E"/>
    <w:rsid w:val="664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2020-12-24T15:45:00Z</dcterms:created>
  <dc:creator>lenovo</dc:creator>
  <cp:lastModifiedBy>lenovo</cp:lastModifiedBy>
  <dcterms:modified xsi:type="dcterms:W3CDTF">2020-12-24T15:46:26Z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